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0A4" w:rsidRPr="006E4D99" w:rsidRDefault="00D220A4" w:rsidP="00D220A4">
      <w:pPr>
        <w:pStyle w:val="CRCoverPage"/>
        <w:tabs>
          <w:tab w:val="right" w:pos="9639"/>
        </w:tabs>
        <w:spacing w:after="0"/>
        <w:rPr>
          <w:rFonts w:cs="Arial"/>
          <w:b/>
          <w:i/>
          <w:noProof/>
          <w:sz w:val="24"/>
          <w:szCs w:val="24"/>
        </w:rPr>
      </w:pPr>
      <w:r w:rsidRPr="006E4D99">
        <w:rPr>
          <w:rFonts w:cs="Arial"/>
          <w:b/>
          <w:noProof/>
          <w:sz w:val="24"/>
          <w:szCs w:val="24"/>
        </w:rPr>
        <w:t>3GPP TSG-RAN WG4 Meeting #8</w:t>
      </w:r>
      <w:r>
        <w:rPr>
          <w:rFonts w:cs="Arial"/>
          <w:b/>
          <w:noProof/>
          <w:sz w:val="24"/>
          <w:szCs w:val="24"/>
        </w:rPr>
        <w:t>7</w:t>
      </w:r>
      <w:r w:rsidRPr="006E4D99">
        <w:rPr>
          <w:rFonts w:cs="Arial"/>
          <w:b/>
          <w:i/>
          <w:noProof/>
          <w:sz w:val="24"/>
          <w:szCs w:val="24"/>
        </w:rPr>
        <w:t xml:space="preserve"> </w:t>
      </w:r>
      <w:r w:rsidRPr="006E4D99">
        <w:rPr>
          <w:rFonts w:cs="Arial"/>
          <w:b/>
          <w:i/>
          <w:noProof/>
          <w:sz w:val="24"/>
          <w:szCs w:val="24"/>
        </w:rPr>
        <w:tab/>
        <w:t>R4-18</w:t>
      </w:r>
      <w:r>
        <w:rPr>
          <w:rFonts w:cs="Arial"/>
          <w:b/>
          <w:i/>
          <w:noProof/>
          <w:sz w:val="24"/>
          <w:szCs w:val="24"/>
        </w:rPr>
        <w:t>06349</w:t>
      </w:r>
    </w:p>
    <w:p w:rsidR="00D220A4" w:rsidRDefault="00D220A4" w:rsidP="00D220A4">
      <w:pPr>
        <w:tabs>
          <w:tab w:val="left" w:pos="1985"/>
        </w:tabs>
        <w:spacing w:before="0" w:after="0"/>
        <w:ind w:left="1983" w:hangingChars="823" w:hanging="1983"/>
        <w:jc w:val="both"/>
        <w:rPr>
          <w:rFonts w:ascii="Arial" w:hAnsi="Arial" w:cs="Arial"/>
          <w:b/>
          <w:noProof/>
          <w:sz w:val="24"/>
          <w:szCs w:val="24"/>
        </w:rPr>
      </w:pPr>
      <w:r w:rsidRPr="00F76343">
        <w:rPr>
          <w:rFonts w:ascii="Arial" w:hAnsi="Arial" w:cs="Arial"/>
          <w:b/>
          <w:noProof/>
          <w:sz w:val="24"/>
          <w:szCs w:val="24"/>
        </w:rPr>
        <w:t>Busan, KR, 21th – 25th May, 2018</w:t>
      </w:r>
    </w:p>
    <w:p w:rsidR="00B65FDB" w:rsidRPr="006E4D99" w:rsidRDefault="00B65FDB" w:rsidP="00B65FDB">
      <w:pPr>
        <w:tabs>
          <w:tab w:val="left" w:pos="1985"/>
        </w:tabs>
        <w:spacing w:before="0" w:after="0"/>
        <w:ind w:left="1983" w:hangingChars="823" w:hanging="1983"/>
        <w:jc w:val="both"/>
        <w:rPr>
          <w:rFonts w:ascii="Arial" w:hAnsi="Arial" w:cs="Arial"/>
          <w:b/>
          <w:noProof/>
          <w:sz w:val="24"/>
          <w:szCs w:val="24"/>
        </w:rPr>
      </w:pPr>
      <w:r w:rsidRPr="006E4D99">
        <w:rPr>
          <w:rFonts w:ascii="Arial" w:hAnsi="Arial" w:cs="Arial"/>
          <w:b/>
          <w:noProof/>
          <w:sz w:val="24"/>
          <w:szCs w:val="24"/>
        </w:rPr>
        <w:tab/>
      </w:r>
    </w:p>
    <w:p w:rsidR="00D142BC" w:rsidRPr="00335CBD" w:rsidRDefault="00D142BC" w:rsidP="005D2062">
      <w:pPr>
        <w:tabs>
          <w:tab w:val="left" w:pos="1985"/>
        </w:tabs>
        <w:spacing w:before="0" w:after="0"/>
        <w:ind w:left="1975" w:hangingChars="823" w:hanging="1975"/>
        <w:jc w:val="both"/>
        <w:rPr>
          <w:rFonts w:ascii="Arial" w:hAnsi="Arial" w:cs="Arial"/>
          <w:sz w:val="24"/>
        </w:rPr>
      </w:pPr>
    </w:p>
    <w:p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B65FDB">
        <w:rPr>
          <w:rFonts w:ascii="Arial" w:hAnsi="Arial" w:cs="Arial"/>
          <w:b/>
          <w:sz w:val="24"/>
          <w:lang w:eastAsia="zh-CN"/>
        </w:rPr>
        <w:t>7.9.4.</w:t>
      </w:r>
      <w:r w:rsidR="000809D6">
        <w:rPr>
          <w:rFonts w:ascii="Arial" w:hAnsi="Arial" w:cs="Arial"/>
          <w:b/>
          <w:sz w:val="24"/>
          <w:lang w:eastAsia="zh-CN"/>
        </w:rPr>
        <w:t>1.2</w:t>
      </w:r>
    </w:p>
    <w:p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rsidR="001E105C" w:rsidRPr="005710A1" w:rsidRDefault="001E105C" w:rsidP="000809D6">
      <w:pPr>
        <w:tabs>
          <w:tab w:val="left" w:pos="1985"/>
        </w:tabs>
        <w:spacing w:before="0"/>
        <w:ind w:left="1983" w:hangingChars="823" w:hanging="1983"/>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0809D6" w:rsidRPr="000809D6">
        <w:rPr>
          <w:rFonts w:ascii="Arial" w:hAnsi="Arial" w:cs="Arial"/>
          <w:b/>
          <w:sz w:val="24"/>
        </w:rPr>
        <w:t>On core requirements for intra-frequency and inter-frequency measurement with gap</w:t>
      </w:r>
    </w:p>
    <w:p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rsidR="004B515E" w:rsidRPr="00A137D5" w:rsidRDefault="004B515E" w:rsidP="005D2062">
      <w:pPr>
        <w:pStyle w:val="Heading1"/>
        <w:pBdr>
          <w:top w:val="single" w:sz="12" w:space="2" w:color="auto"/>
        </w:pBdr>
        <w:rPr>
          <w:sz w:val="32"/>
        </w:rPr>
      </w:pPr>
      <w:r w:rsidRPr="00A137D5">
        <w:rPr>
          <w:sz w:val="32"/>
        </w:rPr>
        <w:t>Introduction</w:t>
      </w:r>
    </w:p>
    <w:p w:rsidR="00973FC7" w:rsidRDefault="003014CD" w:rsidP="005D2062">
      <w:pPr>
        <w:jc w:val="both"/>
        <w:rPr>
          <w:lang w:eastAsia="zh-CN"/>
        </w:rPr>
      </w:pPr>
      <w:r>
        <w:rPr>
          <w:lang w:eastAsia="zh-CN"/>
        </w:rPr>
        <w:t>In RAN4</w:t>
      </w:r>
      <w:r w:rsidR="00330855">
        <w:rPr>
          <w:lang w:eastAsia="zh-CN"/>
        </w:rPr>
        <w:t>#8</w:t>
      </w:r>
      <w:r w:rsidR="000809D6">
        <w:rPr>
          <w:lang w:eastAsia="zh-CN"/>
        </w:rPr>
        <w:t>6</w:t>
      </w:r>
      <w:r>
        <w:rPr>
          <w:lang w:eastAsia="zh-CN"/>
        </w:rPr>
        <w:t>bis</w:t>
      </w:r>
      <w:r w:rsidR="00330855">
        <w:rPr>
          <w:lang w:eastAsia="zh-CN"/>
        </w:rPr>
        <w:t xml:space="preserve">, </w:t>
      </w:r>
      <w:r w:rsidR="000809D6">
        <w:rPr>
          <w:lang w:eastAsia="zh-CN"/>
        </w:rPr>
        <w:t>cell identification and measurement delay requirements for the inter-frequency and intra-frequency with gap are</w:t>
      </w:r>
      <w:r w:rsidR="00C0427A">
        <w:rPr>
          <w:lang w:eastAsia="zh-CN"/>
        </w:rPr>
        <w:t xml:space="preserve"> still TBD on </w:t>
      </w:r>
      <w:r w:rsidR="00260A93">
        <w:rPr>
          <w:lang w:eastAsia="zh-CN"/>
        </w:rPr>
        <w:t>for EN-DC UE.</w:t>
      </w:r>
    </w:p>
    <w:p w:rsidR="00973FC7" w:rsidRDefault="00DD455E" w:rsidP="005D2062">
      <w:pPr>
        <w:jc w:val="both"/>
        <w:rPr>
          <w:lang w:eastAsia="zh-CN"/>
        </w:rPr>
      </w:pPr>
      <w:r>
        <w:rPr>
          <w:lang w:eastAsia="zh-CN"/>
        </w:rPr>
        <w:t xml:space="preserve">In this contribution we </w:t>
      </w:r>
      <w:r w:rsidR="00C0427A">
        <w:rPr>
          <w:lang w:eastAsia="zh-CN"/>
        </w:rPr>
        <w:t xml:space="preserve">continue </w:t>
      </w:r>
      <w:r w:rsidR="00381805">
        <w:rPr>
          <w:lang w:eastAsia="zh-CN"/>
        </w:rPr>
        <w:t>discuss</w:t>
      </w:r>
      <w:r w:rsidR="00C0427A">
        <w:rPr>
          <w:lang w:eastAsia="zh-CN"/>
        </w:rPr>
        <w:t>ing</w:t>
      </w:r>
      <w:r w:rsidR="00381805">
        <w:rPr>
          <w:lang w:eastAsia="zh-CN"/>
        </w:rPr>
        <w:t xml:space="preserve"> the </w:t>
      </w:r>
      <w:r w:rsidR="000809D6">
        <w:rPr>
          <w:lang w:eastAsia="zh-CN"/>
        </w:rPr>
        <w:t>related core</w:t>
      </w:r>
      <w:r w:rsidR="00381805">
        <w:rPr>
          <w:lang w:eastAsia="zh-CN"/>
        </w:rPr>
        <w:t xml:space="preserve"> requirements for both per-UE and independent gap cases</w:t>
      </w:r>
      <w:r w:rsidR="00C0427A">
        <w:rPr>
          <w:lang w:eastAsia="zh-CN"/>
        </w:rPr>
        <w:t>.</w:t>
      </w:r>
    </w:p>
    <w:p w:rsidR="001B1BD6" w:rsidRDefault="00C7419B" w:rsidP="00C6755B">
      <w:pPr>
        <w:pStyle w:val="Heading1"/>
        <w:rPr>
          <w:sz w:val="32"/>
        </w:rPr>
      </w:pPr>
      <w:r>
        <w:rPr>
          <w:sz w:val="32"/>
        </w:rPr>
        <w:t xml:space="preserve">Inter-frequency </w:t>
      </w:r>
      <w:r w:rsidR="00242AC1">
        <w:rPr>
          <w:sz w:val="32"/>
        </w:rPr>
        <w:t>cell identification</w:t>
      </w:r>
      <w:r>
        <w:rPr>
          <w:sz w:val="32"/>
        </w:rPr>
        <w:t xml:space="preserve"> requirements without DRX</w:t>
      </w:r>
    </w:p>
    <w:p w:rsidR="00C7419B" w:rsidRDefault="00C7419B" w:rsidP="00C7419B">
      <w:pPr>
        <w:jc w:val="both"/>
      </w:pPr>
      <w:r>
        <w:t>Based on the previous discussion, inter-frequency measurement will always use measurement gap, and the corresponding core requirement shall also consider the gap periodicity. Regarding the UE capability of per-UE and independent gap, there might be different cases for defining the inter-frequency requirements.</w:t>
      </w:r>
    </w:p>
    <w:p w:rsidR="00394686" w:rsidRDefault="003424D7" w:rsidP="00394686">
      <w:pPr>
        <w:pStyle w:val="Heading2"/>
        <w:ind w:left="720"/>
        <w:rPr>
          <w:sz w:val="28"/>
          <w:lang w:val="en-US"/>
        </w:rPr>
      </w:pPr>
      <w:r>
        <w:rPr>
          <w:sz w:val="28"/>
          <w:lang w:val="en-US"/>
        </w:rPr>
        <w:t xml:space="preserve">Some considerations on </w:t>
      </w:r>
      <w:r w:rsidR="00C7419B">
        <w:rPr>
          <w:sz w:val="28"/>
          <w:lang w:val="en-US"/>
        </w:rPr>
        <w:t>per-UE gap</w:t>
      </w:r>
      <w:r w:rsidR="00C91E22">
        <w:rPr>
          <w:sz w:val="28"/>
          <w:lang w:val="en-US"/>
        </w:rPr>
        <w:t xml:space="preserve"> based requirements</w:t>
      </w:r>
    </w:p>
    <w:p w:rsidR="00C7419B" w:rsidRDefault="00C7419B" w:rsidP="00C7419B">
      <w:pPr>
        <w:ind w:left="360"/>
        <w:jc w:val="both"/>
        <w:rPr>
          <w:lang w:val="en-US" w:eastAsia="ja-JP" w:bidi="hi-IN"/>
        </w:rPr>
      </w:pPr>
      <w:r>
        <w:rPr>
          <w:lang w:val="en-US" w:eastAsia="ja-JP" w:bidi="hi-IN"/>
        </w:rPr>
        <w:t>In the current LTE specification, the inter-frequency measurement/identification requirement without DRX for legacy UE is defined as: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C7419B" w:rsidRPr="002F1683" w:rsidTr="002F1683">
        <w:tc>
          <w:tcPr>
            <w:tcW w:w="9855" w:type="dxa"/>
            <w:shd w:val="clear" w:color="auto" w:fill="auto"/>
          </w:tcPr>
          <w:p w:rsidR="00C7419B" w:rsidRPr="002F1683" w:rsidRDefault="00C7419B" w:rsidP="002F1683">
            <w:pPr>
              <w:pStyle w:val="H6"/>
              <w:numPr>
                <w:ilvl w:val="0"/>
                <w:numId w:val="0"/>
              </w:numPr>
              <w:snapToGrid w:val="0"/>
              <w:spacing w:before="0" w:after="0"/>
              <w:ind w:left="1985" w:hanging="1985"/>
              <w:rPr>
                <w:sz w:val="18"/>
              </w:rPr>
            </w:pPr>
            <w:r w:rsidRPr="002F1683">
              <w:rPr>
                <w:rFonts w:cs="v4.2.0"/>
                <w:sz w:val="18"/>
              </w:rPr>
              <w:t>8.1.2.3.1.1</w:t>
            </w:r>
            <w:r w:rsidRPr="002F1683">
              <w:rPr>
                <w:rFonts w:cs="v4.2.0"/>
                <w:sz w:val="18"/>
              </w:rPr>
              <w:tab/>
            </w:r>
            <w:r w:rsidRPr="002F1683">
              <w:rPr>
                <w:sz w:val="18"/>
              </w:rPr>
              <w:t>E-UTRAN FDD – FDD inter frequency measurements when no DRX is used</w:t>
            </w:r>
          </w:p>
          <w:p w:rsidR="00C7419B" w:rsidRPr="002F1683" w:rsidRDefault="00C7419B" w:rsidP="002F1683">
            <w:pPr>
              <w:snapToGrid w:val="0"/>
              <w:spacing w:before="0" w:after="0"/>
              <w:jc w:val="both"/>
              <w:rPr>
                <w:rFonts w:cs="v4.2.0"/>
                <w:sz w:val="18"/>
              </w:rPr>
            </w:pPr>
            <w:r w:rsidRPr="002F1683">
              <w:rPr>
                <w:rFonts w:cs="v4.2.0"/>
                <w:sz w:val="18"/>
              </w:rPr>
              <w:t xml:space="preserve">When measurement gaps other than </w:t>
            </w:r>
            <w:r w:rsidRPr="002F1683">
              <w:rPr>
                <w:sz w:val="18"/>
              </w:rPr>
              <w:t>nonUniform1</w:t>
            </w:r>
            <w:r w:rsidRPr="002F1683">
              <w:rPr>
                <w:rFonts w:cs="v4.2.0"/>
                <w:sz w:val="18"/>
              </w:rPr>
              <w:t xml:space="preserve"> – </w:t>
            </w:r>
            <w:r w:rsidRPr="002F1683">
              <w:rPr>
                <w:sz w:val="18"/>
              </w:rPr>
              <w:t>nonUniform4</w:t>
            </w:r>
            <w:r w:rsidRPr="002F1683">
              <w:rPr>
                <w:rFonts w:cs="v4.2.0"/>
                <w:sz w:val="18"/>
              </w:rPr>
              <w:t xml:space="preserve"> are scheduled, or the UE supports capability of conducting such measurements without gaps, the UE shall be able to identify a new FDD inter-frequency within </w:t>
            </w:r>
            <w:proofErr w:type="spellStart"/>
            <w:r w:rsidRPr="002F1683">
              <w:rPr>
                <w:rFonts w:cs="v4.2.0"/>
                <w:sz w:val="18"/>
              </w:rPr>
              <w:t>T</w:t>
            </w:r>
            <w:r w:rsidRPr="002F1683">
              <w:rPr>
                <w:rFonts w:cs="v4.2.0"/>
                <w:sz w:val="18"/>
                <w:vertAlign w:val="subscript"/>
              </w:rPr>
              <w:t>Identify_Inter</w:t>
            </w:r>
            <w:proofErr w:type="spellEnd"/>
            <w:r w:rsidRPr="002F1683">
              <w:rPr>
                <w:rFonts w:cs="v4.2.0"/>
                <w:sz w:val="18"/>
              </w:rPr>
              <w:t xml:space="preserve"> according to the following expression:</w:t>
            </w:r>
          </w:p>
          <w:p w:rsidR="00C7419B" w:rsidRPr="002F1683" w:rsidRDefault="00410B37" w:rsidP="002F1683">
            <w:pPr>
              <w:pStyle w:val="EQ"/>
              <w:snapToGrid w:val="0"/>
              <w:spacing w:before="0" w:after="0"/>
              <w:jc w:val="center"/>
              <w:rPr>
                <w:sz w:val="18"/>
              </w:rPr>
            </w:pPr>
            <w:r w:rsidRPr="002F1683">
              <w:rPr>
                <w:position w:val="-30"/>
                <w:sz w:val="18"/>
              </w:rPr>
              <w:object w:dxaOrig="4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34.2pt" o:ole="">
                  <v:imagedata r:id="rId12" o:title=""/>
                </v:shape>
                <o:OLEObject Type="Embed" ProgID="Equation.3" ShapeID="_x0000_i1025" DrawAspect="Content" ObjectID="_1587812491" r:id="rId13"/>
              </w:object>
            </w:r>
            <w:r w:rsidR="00C7419B" w:rsidRPr="002F1683">
              <w:rPr>
                <w:sz w:val="18"/>
              </w:rPr>
              <w:t>(normal performance) and</w:t>
            </w:r>
          </w:p>
          <w:p w:rsidR="00C7419B" w:rsidRPr="002F1683" w:rsidRDefault="00C7419B" w:rsidP="002F1683">
            <w:pPr>
              <w:pStyle w:val="EQ"/>
              <w:snapToGrid w:val="0"/>
              <w:spacing w:before="0" w:after="0"/>
              <w:jc w:val="center"/>
              <w:rPr>
                <w:sz w:val="18"/>
              </w:rPr>
            </w:pPr>
            <w:r w:rsidRPr="002F1683">
              <w:rPr>
                <w:position w:val="-30"/>
                <w:sz w:val="18"/>
              </w:rPr>
              <w:object w:dxaOrig="4780" w:dyaOrig="680">
                <v:shape id="_x0000_i1026" type="#_x0000_t75" style="width:239.1pt;height:34.2pt" o:ole="">
                  <v:imagedata r:id="rId14" o:title=""/>
                </v:shape>
                <o:OLEObject Type="Embed" ProgID="Equation.3" ShapeID="_x0000_i1026" DrawAspect="Content" ObjectID="_1587812492" r:id="rId15"/>
              </w:object>
            </w:r>
            <w:r w:rsidRPr="002F1683">
              <w:rPr>
                <w:sz w:val="18"/>
              </w:rPr>
              <w:t>(reduced performance)</w:t>
            </w:r>
          </w:p>
          <w:p w:rsidR="00C7419B" w:rsidRPr="002F1683" w:rsidRDefault="00C7419B" w:rsidP="002F1683">
            <w:pPr>
              <w:snapToGrid w:val="0"/>
              <w:spacing w:before="0" w:after="0"/>
              <w:jc w:val="both"/>
              <w:rPr>
                <w:sz w:val="18"/>
              </w:rPr>
            </w:pPr>
            <w:r w:rsidRPr="002F1683">
              <w:rPr>
                <w:sz w:val="18"/>
              </w:rPr>
              <w:t>Where:</w:t>
            </w:r>
          </w:p>
          <w:p w:rsidR="00C7419B" w:rsidRPr="002F1683" w:rsidRDefault="00C7419B" w:rsidP="002F1683">
            <w:pPr>
              <w:snapToGrid w:val="0"/>
              <w:spacing w:before="0" w:after="0"/>
              <w:ind w:left="720"/>
              <w:jc w:val="both"/>
              <w:rPr>
                <w:sz w:val="18"/>
              </w:rPr>
            </w:pPr>
            <w:proofErr w:type="spellStart"/>
            <w:r w:rsidRPr="002F1683">
              <w:rPr>
                <w:rFonts w:cs="v4.2.0"/>
                <w:sz w:val="18"/>
              </w:rPr>
              <w:t>T</w:t>
            </w:r>
            <w:r w:rsidRPr="002F1683">
              <w:rPr>
                <w:rFonts w:cs="v4.2.0"/>
                <w:sz w:val="18"/>
                <w:vertAlign w:val="subscript"/>
              </w:rPr>
              <w:t>Basic_Identify_Inter</w:t>
            </w:r>
            <w:proofErr w:type="spellEnd"/>
            <w:r w:rsidRPr="002F1683">
              <w:rPr>
                <w:rFonts w:cs="v4.2.0"/>
                <w:sz w:val="18"/>
              </w:rPr>
              <w:t xml:space="preserve"> = 480 </w:t>
            </w:r>
            <w:proofErr w:type="spellStart"/>
            <w:r w:rsidRPr="002F1683">
              <w:rPr>
                <w:rFonts w:cs="v4.2.0"/>
                <w:sz w:val="18"/>
              </w:rPr>
              <w:t>ms</w:t>
            </w:r>
            <w:proofErr w:type="spellEnd"/>
            <w:r w:rsidRPr="002F1683">
              <w:rPr>
                <w:rFonts w:cs="v4.2.0"/>
                <w:sz w:val="18"/>
              </w:rPr>
              <w:t xml:space="preserve">. </w:t>
            </w:r>
            <w:r w:rsidRPr="002F1683">
              <w:rPr>
                <w:sz w:val="18"/>
              </w:rPr>
              <w:t>It is the time period used in the inter frequency equation where the maximum allowed time for the UE to identify a new FDD inter-frequency cell is defined.</w:t>
            </w:r>
          </w:p>
          <w:p w:rsidR="00C7419B" w:rsidRPr="002F1683" w:rsidRDefault="00C7419B" w:rsidP="002F1683">
            <w:pPr>
              <w:snapToGrid w:val="0"/>
              <w:spacing w:before="0" w:after="0"/>
              <w:ind w:left="284" w:firstLine="436"/>
              <w:jc w:val="both"/>
              <w:rPr>
                <w:rFonts w:cs="v4.2.0"/>
                <w:sz w:val="18"/>
              </w:rPr>
            </w:pPr>
            <w:proofErr w:type="spellStart"/>
            <w:r w:rsidRPr="002F1683">
              <w:rPr>
                <w:rFonts w:cs="v4.2.0"/>
                <w:sz w:val="18"/>
              </w:rPr>
              <w:t>N</w:t>
            </w:r>
            <w:r w:rsidRPr="002F1683">
              <w:rPr>
                <w:rFonts w:cs="v4.2.0"/>
                <w:sz w:val="18"/>
                <w:vertAlign w:val="subscript"/>
              </w:rPr>
              <w:t>freq,n</w:t>
            </w:r>
            <w:proofErr w:type="spellEnd"/>
            <w:r w:rsidRPr="002F1683">
              <w:rPr>
                <w:rFonts w:cs="v4.2.0"/>
                <w:sz w:val="18"/>
              </w:rPr>
              <w:t xml:space="preserve"> </w:t>
            </w:r>
            <w:proofErr w:type="spellStart"/>
            <w:r w:rsidRPr="002F1683">
              <w:rPr>
                <w:rFonts w:cs="v4.2.0"/>
                <w:sz w:val="18"/>
              </w:rPr>
              <w:t>N</w:t>
            </w:r>
            <w:r w:rsidRPr="002F1683">
              <w:rPr>
                <w:rFonts w:cs="v4.2.0"/>
                <w:sz w:val="18"/>
                <w:vertAlign w:val="subscript"/>
              </w:rPr>
              <w:t>freq,r</w:t>
            </w:r>
            <w:proofErr w:type="spellEnd"/>
            <w:r w:rsidRPr="002F1683">
              <w:rPr>
                <w:rFonts w:cs="v4.2.0"/>
                <w:sz w:val="18"/>
              </w:rPr>
              <w:t xml:space="preserve"> </w:t>
            </w:r>
            <w:proofErr w:type="spellStart"/>
            <w:r w:rsidRPr="002F1683">
              <w:rPr>
                <w:rFonts w:cs="v4.2.0"/>
                <w:sz w:val="18"/>
              </w:rPr>
              <w:t>K</w:t>
            </w:r>
            <w:r w:rsidRPr="002F1683">
              <w:rPr>
                <w:rFonts w:cs="v4.2.0"/>
                <w:sz w:val="18"/>
                <w:vertAlign w:val="subscript"/>
              </w:rPr>
              <w:t>n</w:t>
            </w:r>
            <w:proofErr w:type="spellEnd"/>
            <w:r w:rsidRPr="002F1683">
              <w:rPr>
                <w:rFonts w:cs="v4.2.0"/>
                <w:sz w:val="18"/>
              </w:rPr>
              <w:t xml:space="preserve"> and K</w:t>
            </w:r>
            <w:r w:rsidRPr="002F1683">
              <w:rPr>
                <w:rFonts w:cs="v4.2.0"/>
                <w:sz w:val="18"/>
                <w:vertAlign w:val="subscript"/>
              </w:rPr>
              <w:t>r</w:t>
            </w:r>
            <w:r w:rsidRPr="002F1683">
              <w:rPr>
                <w:rFonts w:cs="v4.2.0"/>
                <w:sz w:val="18"/>
              </w:rPr>
              <w:t xml:space="preserve"> </w:t>
            </w:r>
            <w:r w:rsidRPr="002F1683">
              <w:rPr>
                <w:rFonts w:cs="v4.2.0"/>
                <w:sz w:val="18"/>
                <w:lang w:eastAsia="zh-CN"/>
              </w:rPr>
              <w:t>are defined in clause </w:t>
            </w:r>
            <w:smartTag w:uri="urn:schemas-microsoft-com:office:smarttags" w:element="chsdate">
              <w:smartTagPr>
                <w:attr w:name="IsROCDate" w:val="False"/>
                <w:attr w:name="IsLunarDate" w:val="False"/>
                <w:attr w:name="Day" w:val="30"/>
                <w:attr w:name="Month" w:val="12"/>
                <w:attr w:name="Year" w:val="1899"/>
              </w:smartTagPr>
              <w:r w:rsidRPr="002F1683">
                <w:rPr>
                  <w:rFonts w:cs="v4.2.0"/>
                  <w:sz w:val="18"/>
                  <w:lang w:eastAsia="zh-CN"/>
                </w:rPr>
                <w:t>8.1.2</w:t>
              </w:r>
            </w:smartTag>
            <w:r w:rsidRPr="002F1683">
              <w:rPr>
                <w:rFonts w:cs="v4.2.0"/>
                <w:sz w:val="18"/>
                <w:lang w:eastAsia="zh-CN"/>
              </w:rPr>
              <w:t xml:space="preserve">.1.1 </w:t>
            </w:r>
            <w:r w:rsidRPr="002F1683">
              <w:rPr>
                <w:rFonts w:cs="v4.2.0"/>
                <w:sz w:val="18"/>
              </w:rPr>
              <w:t>and T</w:t>
            </w:r>
            <w:r w:rsidRPr="002F1683">
              <w:rPr>
                <w:rFonts w:cs="v4.2.0"/>
                <w:sz w:val="18"/>
                <w:vertAlign w:val="subscript"/>
              </w:rPr>
              <w:t>inter1</w:t>
            </w:r>
            <w:r w:rsidRPr="002F1683">
              <w:rPr>
                <w:rFonts w:cs="v4.2.0"/>
                <w:sz w:val="18"/>
              </w:rPr>
              <w:t xml:space="preserve"> </w:t>
            </w:r>
            <w:r w:rsidRPr="002F1683">
              <w:rPr>
                <w:rFonts w:cs="v4.2.0"/>
                <w:sz w:val="18"/>
                <w:lang w:eastAsia="zh-CN"/>
              </w:rPr>
              <w:t>is</w:t>
            </w:r>
            <w:r w:rsidRPr="002F1683">
              <w:rPr>
                <w:rFonts w:cs="v4.2.0"/>
                <w:sz w:val="18"/>
              </w:rPr>
              <w:t xml:space="preserve"> defined in clause 8.1.2.1</w:t>
            </w:r>
          </w:p>
        </w:tc>
      </w:tr>
    </w:tbl>
    <w:p w:rsidR="003014CD" w:rsidRDefault="003014CD" w:rsidP="00F8431C">
      <w:pPr>
        <w:ind w:left="360"/>
        <w:jc w:val="both"/>
        <w:rPr>
          <w:lang w:val="en-US" w:eastAsia="ja-JP" w:bidi="hi-IN"/>
        </w:rPr>
      </w:pPr>
    </w:p>
    <w:p w:rsidR="003014CD" w:rsidRDefault="003014CD" w:rsidP="003014CD">
      <w:pPr>
        <w:ind w:left="360"/>
        <w:rPr>
          <w:lang w:val="en-US" w:eastAsia="ja-JP" w:bidi="hi-IN"/>
        </w:rPr>
      </w:pPr>
      <w:r>
        <w:rPr>
          <w:lang w:val="en-US" w:eastAsia="ja-JP" w:bidi="hi-IN"/>
        </w:rPr>
        <w:t>In previous RAN4 meetings</w:t>
      </w:r>
      <w:r w:rsidR="00946C26">
        <w:rPr>
          <w:lang w:val="en-US" w:eastAsia="ja-JP" w:bidi="hi-IN"/>
        </w:rPr>
        <w:t xml:space="preserve">, </w:t>
      </w:r>
      <w:r>
        <w:rPr>
          <w:lang w:val="en-US" w:eastAsia="ja-JP" w:bidi="hi-IN"/>
        </w:rPr>
        <w:t>there have been quite a few proposals on how to define the gap based requirements. However, no conclusion can be reached. Before digging into the details, some design principles are firstly discussed.</w:t>
      </w:r>
    </w:p>
    <w:p w:rsidR="003014CD" w:rsidRDefault="003014CD" w:rsidP="003014CD">
      <w:pPr>
        <w:numPr>
          <w:ilvl w:val="0"/>
          <w:numId w:val="41"/>
        </w:numPr>
        <w:rPr>
          <w:lang w:val="en-US" w:eastAsia="ja-JP" w:bidi="hi-IN"/>
        </w:rPr>
      </w:pPr>
      <w:r>
        <w:rPr>
          <w:lang w:val="en-US" w:eastAsia="ja-JP" w:bidi="hi-IN"/>
        </w:rPr>
        <w:t>UE implementation flexibility should be maintained. More specifically, the agreement requirements should not implicate the order of measurements</w:t>
      </w:r>
      <w:r w:rsidR="0083228C">
        <w:rPr>
          <w:lang w:val="en-US" w:eastAsia="ja-JP" w:bidi="hi-IN"/>
        </w:rPr>
        <w:t>. Depending on the order of measurements, the maximum delay for a specific frequency layer can be different.</w:t>
      </w:r>
    </w:p>
    <w:p w:rsidR="00BB0339" w:rsidRDefault="0083228C" w:rsidP="00BB0339">
      <w:pPr>
        <w:keepNext/>
        <w:ind w:left="360"/>
      </w:pPr>
      <w:r>
        <w:object w:dxaOrig="10201" w:dyaOrig="3205">
          <v:shape id="_x0000_i1027" type="#_x0000_t75" style="width:481.35pt;height:151.55pt" o:ole="">
            <v:imagedata r:id="rId16" o:title=""/>
          </v:shape>
          <o:OLEObject Type="Embed" ProgID="Visio.Drawing.15" ShapeID="_x0000_i1027" DrawAspect="Content" ObjectID="_1587812493" r:id="rId17"/>
        </w:object>
      </w:r>
    </w:p>
    <w:p w:rsidR="0083228C" w:rsidRDefault="00BB0339" w:rsidP="00BB0339">
      <w:pPr>
        <w:pStyle w:val="Caption"/>
        <w:jc w:val="both"/>
        <w:rPr>
          <w:lang w:val="en-US" w:eastAsia="ja-JP" w:bidi="hi-IN"/>
        </w:rPr>
      </w:pPr>
      <w:r>
        <w:t xml:space="preserve">                                                                                  Figure </w:t>
      </w:r>
      <w:r>
        <w:fldChar w:fldCharType="begin"/>
      </w:r>
      <w:r>
        <w:instrText xml:space="preserve"> SEQ Figure \* ARABIC </w:instrText>
      </w:r>
      <w:r>
        <w:fldChar w:fldCharType="separate"/>
      </w:r>
      <w:r>
        <w:rPr>
          <w:noProof/>
        </w:rPr>
        <w:t>1</w:t>
      </w:r>
      <w:r>
        <w:fldChar w:fldCharType="end"/>
      </w:r>
      <w:r>
        <w:t>: An example of inter-frequency measurement</w:t>
      </w:r>
    </w:p>
    <w:p w:rsidR="00BB0339" w:rsidRDefault="00BB0339" w:rsidP="00F8431C">
      <w:pPr>
        <w:ind w:left="360"/>
        <w:jc w:val="both"/>
        <w:rPr>
          <w:lang w:val="en-US" w:eastAsia="ja-JP" w:bidi="hi-IN"/>
        </w:rPr>
      </w:pPr>
      <w:r>
        <w:rPr>
          <w:lang w:val="en-US" w:eastAsia="ja-JP" w:bidi="hi-IN"/>
        </w:rPr>
        <w:t xml:space="preserve">In Figure 1, let’s take frequency layer 3 as an example. </w:t>
      </w:r>
    </w:p>
    <w:p w:rsidR="00BB0339" w:rsidRDefault="00BB0339" w:rsidP="00BB0339">
      <w:pPr>
        <w:numPr>
          <w:ilvl w:val="0"/>
          <w:numId w:val="42"/>
        </w:numPr>
        <w:jc w:val="both"/>
        <w:rPr>
          <w:lang w:val="en-US" w:eastAsia="ja-JP" w:bidi="hi-IN"/>
        </w:rPr>
      </w:pPr>
      <w:r>
        <w:rPr>
          <w:lang w:val="en-US" w:eastAsia="ja-JP" w:bidi="hi-IN"/>
        </w:rPr>
        <w:t>When measurement order is frequency layer 1, 2 and 3, the maximum measurement delay for layer 3 is SMTC1*N+SMTC3*N, where N is the number of measurement samples per frequency layer, SMTC1 and SMTC3 denote the SMTC periodicity of layer 1 and 3.</w:t>
      </w:r>
    </w:p>
    <w:p w:rsidR="00BB0339" w:rsidRDefault="00BB0339" w:rsidP="00BB0339">
      <w:pPr>
        <w:numPr>
          <w:ilvl w:val="0"/>
          <w:numId w:val="42"/>
        </w:numPr>
        <w:jc w:val="both"/>
        <w:rPr>
          <w:lang w:val="en-US" w:eastAsia="ja-JP" w:bidi="hi-IN"/>
        </w:rPr>
      </w:pPr>
      <w:r>
        <w:rPr>
          <w:lang w:val="en-US" w:eastAsia="ja-JP" w:bidi="hi-IN"/>
        </w:rPr>
        <w:t>When measurement order is frequency layer 2</w:t>
      </w:r>
      <w:proofErr w:type="gramStart"/>
      <w:r>
        <w:rPr>
          <w:lang w:val="en-US" w:eastAsia="ja-JP" w:bidi="hi-IN"/>
        </w:rPr>
        <w:t>,1</w:t>
      </w:r>
      <w:proofErr w:type="gramEnd"/>
      <w:r>
        <w:rPr>
          <w:lang w:val="en-US" w:eastAsia="ja-JP" w:bidi="hi-IN"/>
        </w:rPr>
        <w:t xml:space="preserve"> and 3,  the maximum measurement delay for layer 3 is SMTC2*N+SMTC3*N, where SMTC2 is SMTC periodicity of layer 2. </w:t>
      </w:r>
    </w:p>
    <w:p w:rsidR="00BB0339" w:rsidRDefault="00BB0339" w:rsidP="00F8431C">
      <w:pPr>
        <w:ind w:left="360"/>
        <w:jc w:val="both"/>
        <w:rPr>
          <w:lang w:val="en-US" w:eastAsia="ja-JP" w:bidi="hi-IN"/>
        </w:rPr>
      </w:pPr>
      <w:r>
        <w:rPr>
          <w:lang w:val="en-US" w:eastAsia="ja-JP" w:bidi="hi-IN"/>
        </w:rPr>
        <w:t xml:space="preserve">In this example, if the measurement delay requirement is defined as </w:t>
      </w:r>
      <w:r w:rsidRPr="00BB0339">
        <w:rPr>
          <w:lang w:val="en-US" w:eastAsia="ja-JP" w:bidi="hi-IN"/>
        </w:rPr>
        <w:t>SMTC1*N+SMTC3*N</w:t>
      </w:r>
      <w:r>
        <w:rPr>
          <w:lang w:val="en-US" w:eastAsia="ja-JP" w:bidi="hi-IN"/>
        </w:rPr>
        <w:t xml:space="preserve">, the measurement order of layer 2,1and 3 will be precluded. </w:t>
      </w:r>
    </w:p>
    <w:p w:rsidR="00BB0339" w:rsidRPr="00E46D31" w:rsidRDefault="00BB0339" w:rsidP="003424D7">
      <w:pPr>
        <w:ind w:left="360"/>
        <w:rPr>
          <w:b/>
          <w:lang w:val="en-US" w:eastAsia="ja-JP" w:bidi="hi-IN"/>
        </w:rPr>
      </w:pPr>
      <w:r w:rsidRPr="00E46D31">
        <w:rPr>
          <w:b/>
          <w:lang w:val="en-US" w:eastAsia="ja-JP" w:bidi="hi-IN"/>
        </w:rPr>
        <w:t xml:space="preserve">Proposal 1: The eventual agreed measurement delay requirement </w:t>
      </w:r>
      <w:r w:rsidR="003424D7">
        <w:rPr>
          <w:b/>
          <w:lang w:val="en-US" w:eastAsia="ja-JP" w:bidi="hi-IN"/>
        </w:rPr>
        <w:t xml:space="preserve">should </w:t>
      </w:r>
      <w:r w:rsidR="00E46D31" w:rsidRPr="00E46D31">
        <w:rPr>
          <w:b/>
          <w:lang w:val="en-US" w:eastAsia="ja-JP" w:bidi="hi-IN"/>
        </w:rPr>
        <w:t>not preclude any measurement order.</w:t>
      </w:r>
    </w:p>
    <w:p w:rsidR="00E46D31" w:rsidRDefault="00E46D31" w:rsidP="00E46D31">
      <w:pPr>
        <w:numPr>
          <w:ilvl w:val="0"/>
          <w:numId w:val="41"/>
        </w:numPr>
        <w:jc w:val="both"/>
        <w:rPr>
          <w:lang w:val="en-US" w:eastAsia="ja-JP" w:bidi="hi-IN"/>
        </w:rPr>
      </w:pPr>
      <w:r>
        <w:rPr>
          <w:lang w:val="en-US" w:eastAsia="ja-JP" w:bidi="hi-IN"/>
        </w:rPr>
        <w:t xml:space="preserve">The second principle is the measurement gap should be utilized efficiently. Different frequency layers can be associated with different SMTC period and offset. Depending on configured MGRP, the measurement delay should be derived to maximize the gap utilization. </w:t>
      </w:r>
    </w:p>
    <w:p w:rsidR="00E46D31" w:rsidRDefault="00E46D31" w:rsidP="00F8431C">
      <w:pPr>
        <w:ind w:left="360"/>
        <w:jc w:val="both"/>
        <w:rPr>
          <w:lang w:val="en-US" w:eastAsia="ja-JP" w:bidi="hi-IN"/>
        </w:rPr>
      </w:pPr>
      <w:proofErr w:type="gramStart"/>
      <w:r>
        <w:rPr>
          <w:lang w:val="en-US" w:eastAsia="ja-JP" w:bidi="hi-IN"/>
        </w:rPr>
        <w:t>In  the</w:t>
      </w:r>
      <w:proofErr w:type="gramEnd"/>
      <w:r>
        <w:rPr>
          <w:lang w:val="en-US" w:eastAsia="ja-JP" w:bidi="hi-IN"/>
        </w:rPr>
        <w:t xml:space="preserve"> same example in Figure 1, when measurement order is layer 2,1,3, the measurement delay for layer 1 can be</w:t>
      </w:r>
    </w:p>
    <w:p w:rsidR="003424D7" w:rsidRDefault="003424D7" w:rsidP="00E46D31">
      <w:pPr>
        <w:numPr>
          <w:ilvl w:val="0"/>
          <w:numId w:val="43"/>
        </w:numPr>
        <w:jc w:val="both"/>
        <w:rPr>
          <w:lang w:val="en-US" w:eastAsia="ja-JP" w:bidi="hi-IN"/>
        </w:rPr>
      </w:pPr>
      <w:r>
        <w:rPr>
          <w:lang w:val="en-US" w:eastAsia="ja-JP" w:bidi="hi-IN"/>
        </w:rPr>
        <w:t xml:space="preserve"> </w:t>
      </w:r>
      <w:r w:rsidR="00E46D31">
        <w:rPr>
          <w:lang w:val="en-US" w:eastAsia="ja-JP" w:bidi="hi-IN"/>
        </w:rPr>
        <w:t>SMTC2*N</w:t>
      </w:r>
      <w:r>
        <w:rPr>
          <w:lang w:val="en-US" w:eastAsia="ja-JP" w:bidi="hi-IN"/>
        </w:rPr>
        <w:t xml:space="preserve"> if unused gaps during layer2 measurements are used for layer 1, or.</w:t>
      </w:r>
    </w:p>
    <w:p w:rsidR="00E46D31" w:rsidRDefault="003424D7" w:rsidP="00E46D31">
      <w:pPr>
        <w:numPr>
          <w:ilvl w:val="0"/>
          <w:numId w:val="43"/>
        </w:numPr>
        <w:jc w:val="both"/>
        <w:rPr>
          <w:lang w:val="en-US" w:eastAsia="ja-JP" w:bidi="hi-IN"/>
        </w:rPr>
      </w:pPr>
      <w:r>
        <w:rPr>
          <w:lang w:val="en-US" w:eastAsia="ja-JP" w:bidi="hi-IN"/>
        </w:rPr>
        <w:t xml:space="preserve"> SMTC2*N+SMTC1*N if unused gaps during layer 2 measurements keep unused. </w:t>
      </w:r>
    </w:p>
    <w:p w:rsidR="003424D7" w:rsidRDefault="003424D7" w:rsidP="003424D7">
      <w:pPr>
        <w:ind w:left="410"/>
        <w:jc w:val="both"/>
        <w:rPr>
          <w:b/>
          <w:lang w:val="en-US" w:eastAsia="ja-JP" w:bidi="hi-IN"/>
        </w:rPr>
      </w:pPr>
      <w:r w:rsidRPr="00E46D31">
        <w:rPr>
          <w:b/>
          <w:lang w:val="en-US" w:eastAsia="ja-JP" w:bidi="hi-IN"/>
        </w:rPr>
        <w:t xml:space="preserve">Proposal </w:t>
      </w:r>
      <w:r>
        <w:rPr>
          <w:b/>
          <w:lang w:val="en-US" w:eastAsia="ja-JP" w:bidi="hi-IN"/>
        </w:rPr>
        <w:t>2</w:t>
      </w:r>
      <w:r w:rsidRPr="00E46D31">
        <w:rPr>
          <w:b/>
          <w:lang w:val="en-US" w:eastAsia="ja-JP" w:bidi="hi-IN"/>
        </w:rPr>
        <w:t xml:space="preserve">: The eventual agreed measurement delay requirement should </w:t>
      </w:r>
      <w:r>
        <w:rPr>
          <w:b/>
          <w:lang w:val="en-US" w:eastAsia="ja-JP" w:bidi="hi-IN"/>
        </w:rPr>
        <w:t xml:space="preserve">be based on the assumption that measurement gap occasions are efficiently used. </w:t>
      </w:r>
    </w:p>
    <w:p w:rsidR="003424D7" w:rsidRDefault="003424D7" w:rsidP="003424D7">
      <w:pPr>
        <w:pStyle w:val="Heading2"/>
        <w:ind w:left="720"/>
        <w:rPr>
          <w:sz w:val="28"/>
          <w:lang w:val="en-US"/>
        </w:rPr>
      </w:pPr>
      <w:bookmarkStart w:id="2" w:name="_GoBack"/>
      <w:bookmarkEnd w:id="2"/>
      <w:r>
        <w:rPr>
          <w:sz w:val="28"/>
          <w:lang w:val="en-US"/>
        </w:rPr>
        <w:t>On per-UE gap based requirements</w:t>
      </w:r>
    </w:p>
    <w:p w:rsidR="003424D7" w:rsidRDefault="003424D7" w:rsidP="00F8431C">
      <w:pPr>
        <w:ind w:left="360"/>
        <w:jc w:val="both"/>
        <w:rPr>
          <w:lang w:val="en-US" w:eastAsia="ja-JP" w:bidi="hi-IN"/>
        </w:rPr>
      </w:pPr>
      <w:r>
        <w:rPr>
          <w:lang w:val="en-US" w:eastAsia="ja-JP" w:bidi="hi-IN"/>
        </w:rPr>
        <w:t>For a specific frequency layer</w:t>
      </w:r>
      <w:r w:rsidR="00850ACA">
        <w:rPr>
          <w:lang w:val="en-US" w:eastAsia="ja-JP" w:bidi="hi-IN"/>
        </w:rPr>
        <w:t xml:space="preserve">, i.e. </w:t>
      </w:r>
      <w:proofErr w:type="gramStart"/>
      <w:r w:rsidR="00850ACA">
        <w:rPr>
          <w:lang w:val="en-US" w:eastAsia="ja-JP" w:bidi="hi-IN"/>
        </w:rPr>
        <w:t>the i</w:t>
      </w:r>
      <w:proofErr w:type="gramEnd"/>
      <w:r w:rsidR="00850ACA">
        <w:rPr>
          <w:lang w:val="en-US" w:eastAsia="ja-JP" w:bidi="hi-IN"/>
        </w:rPr>
        <w:t>-</w:t>
      </w:r>
      <w:proofErr w:type="spellStart"/>
      <w:r w:rsidR="00850ACA">
        <w:rPr>
          <w:lang w:val="en-US" w:eastAsia="ja-JP" w:bidi="hi-IN"/>
        </w:rPr>
        <w:t>th</w:t>
      </w:r>
      <w:proofErr w:type="spellEnd"/>
      <w:r w:rsidR="00850ACA">
        <w:rPr>
          <w:lang w:val="en-US" w:eastAsia="ja-JP" w:bidi="hi-IN"/>
        </w:rPr>
        <w:t xml:space="preserve"> layer,</w:t>
      </w:r>
      <w:r>
        <w:rPr>
          <w:lang w:val="en-US" w:eastAsia="ja-JP" w:bidi="hi-IN"/>
        </w:rPr>
        <w:t xml:space="preserve"> to be monitored, other frequency layers sharing the same measurement gaps can be classified into three categories</w:t>
      </w:r>
    </w:p>
    <w:p w:rsidR="003424D7" w:rsidRDefault="003424D7" w:rsidP="003424D7">
      <w:pPr>
        <w:numPr>
          <w:ilvl w:val="0"/>
          <w:numId w:val="45"/>
        </w:numPr>
        <w:jc w:val="both"/>
        <w:rPr>
          <w:lang w:val="en-US" w:eastAsia="ja-JP" w:bidi="hi-IN"/>
        </w:rPr>
      </w:pPr>
      <w:r>
        <w:rPr>
          <w:lang w:val="en-US" w:eastAsia="ja-JP" w:bidi="hi-IN"/>
        </w:rPr>
        <w:t xml:space="preserve">Fully overlapped </w:t>
      </w:r>
      <w:r w:rsidR="00C271DC">
        <w:rPr>
          <w:lang w:val="en-US" w:eastAsia="ja-JP" w:bidi="hi-IN"/>
        </w:rPr>
        <w:t>layers</w:t>
      </w:r>
      <w:r w:rsidR="00850ACA">
        <w:rPr>
          <w:lang w:val="en-US" w:eastAsia="ja-JP" w:bidi="hi-IN"/>
        </w:rPr>
        <w:t>, of which SMTC period</w:t>
      </w:r>
      <w:r w:rsidR="00E35FAF">
        <w:rPr>
          <w:lang w:val="en-US" w:eastAsia="ja-JP" w:bidi="hi-IN"/>
        </w:rPr>
        <w:t>s</w:t>
      </w:r>
      <w:r w:rsidR="00850ACA">
        <w:rPr>
          <w:lang w:val="en-US" w:eastAsia="ja-JP" w:bidi="hi-IN"/>
        </w:rPr>
        <w:t xml:space="preserve"> </w:t>
      </w:r>
      <w:r w:rsidR="00E35FAF">
        <w:rPr>
          <w:lang w:val="en-US" w:eastAsia="ja-JP" w:bidi="hi-IN"/>
        </w:rPr>
        <w:t>are</w:t>
      </w:r>
      <w:r w:rsidR="00850ACA">
        <w:rPr>
          <w:lang w:val="en-US" w:eastAsia="ja-JP" w:bidi="hi-IN"/>
        </w:rPr>
        <w:t xml:space="preserve"> </w:t>
      </w:r>
      <w:r w:rsidR="00507A21">
        <w:rPr>
          <w:lang w:val="en-US" w:eastAsia="ja-JP" w:bidi="hi-IN"/>
        </w:rPr>
        <w:t>no larger</w:t>
      </w:r>
      <w:r w:rsidR="00850ACA">
        <w:rPr>
          <w:lang w:val="en-US" w:eastAsia="ja-JP" w:bidi="hi-IN"/>
        </w:rPr>
        <w:t xml:space="preserve"> than</w:t>
      </w:r>
      <w:r w:rsidR="00507A21">
        <w:rPr>
          <w:lang w:val="en-US" w:eastAsia="ja-JP" w:bidi="hi-IN"/>
        </w:rPr>
        <w:t xml:space="preserve"> L</w:t>
      </w:r>
      <w:r w:rsidR="00850ACA">
        <w:rPr>
          <w:lang w:val="en-US" w:eastAsia="ja-JP" w:bidi="hi-IN"/>
        </w:rPr>
        <w:t xml:space="preserve">ayer </w:t>
      </w:r>
      <w:proofErr w:type="gramStart"/>
      <w:r w:rsidR="00507A21">
        <w:rPr>
          <w:lang w:val="en-US" w:eastAsia="ja-JP" w:bidi="hi-IN"/>
        </w:rPr>
        <w:t>i’s</w:t>
      </w:r>
      <w:proofErr w:type="gramEnd"/>
      <w:r w:rsidR="00850ACA">
        <w:rPr>
          <w:lang w:val="en-US" w:eastAsia="ja-JP" w:bidi="hi-IN"/>
        </w:rPr>
        <w:t xml:space="preserve">. </w:t>
      </w:r>
    </w:p>
    <w:p w:rsidR="00C271DC" w:rsidRDefault="00C271DC" w:rsidP="003424D7">
      <w:pPr>
        <w:numPr>
          <w:ilvl w:val="0"/>
          <w:numId w:val="45"/>
        </w:numPr>
        <w:jc w:val="both"/>
        <w:rPr>
          <w:lang w:val="en-US" w:eastAsia="ja-JP" w:bidi="hi-IN"/>
        </w:rPr>
      </w:pPr>
      <w:r>
        <w:rPr>
          <w:lang w:val="en-US" w:eastAsia="ja-JP" w:bidi="hi-IN"/>
        </w:rPr>
        <w:t>Partially overlapped layers</w:t>
      </w:r>
      <w:r w:rsidR="00850ACA">
        <w:rPr>
          <w:lang w:val="en-US" w:eastAsia="ja-JP" w:bidi="hi-IN"/>
        </w:rPr>
        <w:t>, of which SMTC period</w:t>
      </w:r>
      <w:r w:rsidR="00E35FAF">
        <w:rPr>
          <w:lang w:val="en-US" w:eastAsia="ja-JP" w:bidi="hi-IN"/>
        </w:rPr>
        <w:t>s</w:t>
      </w:r>
      <w:r w:rsidR="00850ACA">
        <w:rPr>
          <w:lang w:val="en-US" w:eastAsia="ja-JP" w:bidi="hi-IN"/>
        </w:rPr>
        <w:t xml:space="preserve"> </w:t>
      </w:r>
      <w:r w:rsidR="00E35FAF">
        <w:rPr>
          <w:lang w:val="en-US" w:eastAsia="ja-JP" w:bidi="hi-IN"/>
        </w:rPr>
        <w:t>are</w:t>
      </w:r>
      <w:r w:rsidR="00850ACA">
        <w:rPr>
          <w:lang w:val="en-US" w:eastAsia="ja-JP" w:bidi="hi-IN"/>
        </w:rPr>
        <w:t xml:space="preserve"> </w:t>
      </w:r>
      <w:r w:rsidR="00507A21">
        <w:rPr>
          <w:lang w:val="en-US" w:eastAsia="ja-JP" w:bidi="hi-IN"/>
        </w:rPr>
        <w:t>larger than Layer i’s</w:t>
      </w:r>
    </w:p>
    <w:p w:rsidR="00C271DC" w:rsidRDefault="00C271DC" w:rsidP="003424D7">
      <w:pPr>
        <w:numPr>
          <w:ilvl w:val="0"/>
          <w:numId w:val="45"/>
        </w:numPr>
        <w:jc w:val="both"/>
        <w:rPr>
          <w:lang w:val="en-US" w:eastAsia="ja-JP" w:bidi="hi-IN"/>
        </w:rPr>
      </w:pPr>
      <w:r>
        <w:rPr>
          <w:lang w:val="en-US" w:eastAsia="ja-JP" w:bidi="hi-IN"/>
        </w:rPr>
        <w:t>No overlapped layers</w:t>
      </w:r>
    </w:p>
    <w:p w:rsidR="003424D7" w:rsidRDefault="007363A2" w:rsidP="00F8431C">
      <w:pPr>
        <w:ind w:left="360"/>
        <w:jc w:val="both"/>
        <w:rPr>
          <w:lang w:val="en-US" w:eastAsia="ja-JP" w:bidi="hi-IN"/>
        </w:rPr>
      </w:pPr>
      <w:r>
        <w:rPr>
          <w:lang w:val="en-US" w:eastAsia="ja-JP" w:bidi="hi-IN"/>
        </w:rPr>
        <w:t xml:space="preserve">The measurement delay requirement </w:t>
      </w:r>
      <w:r w:rsidR="00850ACA">
        <w:rPr>
          <w:lang w:val="en-US" w:eastAsia="ja-JP" w:bidi="hi-IN"/>
        </w:rPr>
        <w:t xml:space="preserve">of the </w:t>
      </w:r>
      <w:r w:rsidR="00A01A66">
        <w:rPr>
          <w:lang w:val="en-US" w:eastAsia="ja-JP" w:bidi="hi-IN"/>
        </w:rPr>
        <w:t xml:space="preserve">target layer </w:t>
      </w:r>
      <w:r>
        <w:rPr>
          <w:lang w:val="en-US" w:eastAsia="ja-JP" w:bidi="hi-IN"/>
        </w:rPr>
        <w:t>can be defined as</w:t>
      </w:r>
    </w:p>
    <w:p w:rsidR="003424D7" w:rsidRPr="00BD6692" w:rsidRDefault="00634379" w:rsidP="00F8431C">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Indentify_Inter_perUEgap,i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full_overlap</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partial_overlap</m:t>
                  </m:r>
                </m:sub>
              </m:sSub>
              <m:r>
                <w:rPr>
                  <w:rFonts w:ascii="Cambria Math" w:hAnsi="Cambria Math"/>
                  <w:lang w:val="en-US" w:eastAsia="ja-JP" w:bidi="hi-IN"/>
                </w:rPr>
                <m:t>+</m:t>
              </m:r>
              <m:func>
                <m:funcPr>
                  <m:ctrlPr>
                    <w:rPr>
                      <w:rFonts w:ascii="Cambria Math" w:hAnsi="Cambria Math"/>
                      <w:lang w:val="en-US" w:eastAsia="ja-JP" w:bidi="hi-IN"/>
                    </w:rPr>
                  </m:ctrlPr>
                </m:funcPr>
                <m:fName>
                  <m:r>
                    <m:rPr>
                      <m:sty m:val="p"/>
                    </m:rPr>
                    <w:rPr>
                      <w:rFonts w:ascii="Cambria Math" w:hAnsi="Cambria Math"/>
                      <w:lang w:val="en-US" w:eastAsia="ja-JP" w:bidi="hi-IN"/>
                    </w:rPr>
                    <m:t>max</m:t>
                  </m:r>
                </m:fName>
                <m:e>
                  <m:d>
                    <m:dPr>
                      <m:ctrlPr>
                        <w:rPr>
                          <w:rFonts w:ascii="Cambria Math" w:hAnsi="Cambria Math"/>
                          <w:i/>
                          <w:lang w:val="en-US" w:eastAsia="ja-JP" w:bidi="hi-IN"/>
                        </w:rPr>
                      </m:ctrlPr>
                    </m:dPr>
                    <m:e>
                      <m:r>
                        <w:rPr>
                          <w:rFonts w:ascii="Cambria Math" w:hAnsi="Cambria Math"/>
                          <w:lang w:val="en-US" w:eastAsia="ja-JP" w:bidi="hi-IN"/>
                        </w:rPr>
                        <m:t>SMTCi, MGRP</m:t>
                      </m:r>
                    </m:e>
                  </m:d>
                </m:e>
              </m:func>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m:t>
                  </m:r>
                </m:sub>
              </m:sSub>
            </m:e>
          </m:d>
        </m:oMath>
      </m:oMathPara>
    </w:p>
    <w:p w:rsidR="00BD6692" w:rsidRDefault="00850ACA" w:rsidP="00507A21">
      <w:pPr>
        <w:ind w:left="360"/>
        <w:jc w:val="both"/>
        <w:rPr>
          <w:lang w:val="en-US" w:eastAsia="ja-JP" w:bidi="hi-IN"/>
        </w:rPr>
      </w:pPr>
      <w:proofErr w:type="gramStart"/>
      <w:r>
        <w:rPr>
          <w:lang w:val="en-US" w:eastAsia="ja-JP" w:bidi="hi-IN"/>
        </w:rPr>
        <w:t>where</w:t>
      </w:r>
      <w:proofErr w:type="gramEnd"/>
      <w:r>
        <w:rPr>
          <w:lang w:val="en-US" w:eastAsia="ja-JP" w:bidi="hi-IN"/>
        </w:rPr>
        <w:t xml:space="preserve"> </w:t>
      </w:r>
    </w:p>
    <w:p w:rsidR="00BD6692" w:rsidRDefault="00850ACA" w:rsidP="00507A21">
      <w:pPr>
        <w:ind w:left="360"/>
        <w:jc w:val="both"/>
        <w:rPr>
          <w:lang w:val="en-US" w:eastAsia="ja-JP" w:bidi="hi-IN"/>
        </w:rPr>
      </w:pPr>
      <w:proofErr w:type="spellStart"/>
      <w:r w:rsidRPr="00BD6692">
        <w:rPr>
          <w:b/>
          <w:lang w:val="en-US" w:eastAsia="ja-JP" w:bidi="hi-IN"/>
        </w:rPr>
        <w:t>T</w:t>
      </w:r>
      <w:r w:rsidRPr="00BD6692">
        <w:rPr>
          <w:b/>
          <w:vertAlign w:val="subscript"/>
          <w:lang w:val="en-US" w:eastAsia="ja-JP" w:bidi="hi-IN"/>
        </w:rPr>
        <w:t>full_overlap</w:t>
      </w:r>
      <w:proofErr w:type="spellEnd"/>
      <w:r>
        <w:rPr>
          <w:lang w:val="en-US" w:eastAsia="ja-JP" w:bidi="hi-IN"/>
        </w:rPr>
        <w:t xml:space="preserve"> and </w:t>
      </w:r>
      <w:proofErr w:type="spellStart"/>
      <w:r w:rsidRPr="00BD6692">
        <w:rPr>
          <w:b/>
          <w:lang w:val="en-US" w:eastAsia="ja-JP" w:bidi="hi-IN"/>
        </w:rPr>
        <w:t>T</w:t>
      </w:r>
      <w:r w:rsidRPr="00BD6692">
        <w:rPr>
          <w:b/>
          <w:vertAlign w:val="subscript"/>
          <w:lang w:val="en-US" w:eastAsia="ja-JP" w:bidi="hi-IN"/>
        </w:rPr>
        <w:t>partial_overlap</w:t>
      </w:r>
      <w:proofErr w:type="spellEnd"/>
      <w:r w:rsidRPr="00850ACA">
        <w:rPr>
          <w:vertAlign w:val="subscript"/>
          <w:lang w:val="en-US" w:eastAsia="ja-JP" w:bidi="hi-IN"/>
        </w:rPr>
        <w:t xml:space="preserve"> </w:t>
      </w:r>
      <w:r>
        <w:rPr>
          <w:lang w:val="en-US" w:eastAsia="ja-JP" w:bidi="hi-IN"/>
        </w:rPr>
        <w:t>denotes the delay due to fully overlapped layers and partially overlapped layers. Obviously, the non-overlapped layers have no measurement delay impact.</w:t>
      </w:r>
      <w:r w:rsidR="00507A21">
        <w:rPr>
          <w:lang w:val="en-US" w:eastAsia="ja-JP" w:bidi="hi-IN"/>
        </w:rPr>
        <w:t xml:space="preserve"> </w:t>
      </w:r>
    </w:p>
    <w:p w:rsidR="00BD6692" w:rsidRDefault="00BD6692" w:rsidP="00BD6692">
      <w:pPr>
        <w:ind w:left="360"/>
        <w:rPr>
          <w:lang w:eastAsia="zh-CN"/>
        </w:rPr>
      </w:pPr>
      <w:r w:rsidRPr="00BD6692">
        <w:rPr>
          <w:b/>
          <w:lang w:val="en-US" w:eastAsia="ja-JP" w:bidi="hi-IN"/>
        </w:rPr>
        <w:t>M</w:t>
      </w:r>
      <w:r w:rsidRPr="00BD6692">
        <w:rPr>
          <w:b/>
          <w:vertAlign w:val="subscript"/>
          <w:lang w:val="en-US" w:eastAsia="ja-JP" w:bidi="hi-IN"/>
        </w:rPr>
        <w:t xml:space="preserve"> </w:t>
      </w:r>
      <w:proofErr w:type="spellStart"/>
      <w:r w:rsidRPr="00BD6692">
        <w:rPr>
          <w:b/>
          <w:vertAlign w:val="subscript"/>
          <w:lang w:val="en-US" w:eastAsia="ja-JP" w:bidi="hi-IN"/>
        </w:rPr>
        <w:t>Identification_Inter-freq</w:t>
      </w:r>
      <w:proofErr w:type="spellEnd"/>
      <w:r w:rsidRPr="00507A21">
        <w:rPr>
          <w:lang w:val="en-US" w:eastAsia="ja-JP" w:bidi="hi-IN"/>
        </w:rPr>
        <w:t xml:space="preserve"> is </w:t>
      </w:r>
      <w:r w:rsidRPr="00507A21">
        <w:rPr>
          <w:lang w:eastAsia="zh-CN"/>
        </w:rPr>
        <w:t xml:space="preserve">the number of </w:t>
      </w:r>
      <w:r>
        <w:rPr>
          <w:lang w:eastAsia="zh-CN"/>
        </w:rPr>
        <w:t>SMTC occasions</w:t>
      </w:r>
      <w:r w:rsidRPr="00507A21">
        <w:rPr>
          <w:sz w:val="18"/>
        </w:rPr>
        <w:t xml:space="preserve"> </w:t>
      </w:r>
      <w:r>
        <w:rPr>
          <w:lang w:eastAsia="zh-CN"/>
        </w:rPr>
        <w:t>which are</w:t>
      </w:r>
      <w:r w:rsidRPr="00507A21">
        <w:rPr>
          <w:lang w:eastAsia="zh-CN"/>
        </w:rPr>
        <w:t xml:space="preserve"> used to identify a cell on </w:t>
      </w:r>
      <w:r>
        <w:rPr>
          <w:lang w:eastAsia="zh-CN"/>
        </w:rPr>
        <w:t>layer i.</w:t>
      </w:r>
    </w:p>
    <w:p w:rsidR="00507A21" w:rsidRPr="00B941FD" w:rsidRDefault="00507A21" w:rsidP="00BD6692">
      <w:pPr>
        <w:ind w:left="360"/>
        <w:rPr>
          <w:b/>
          <w:i/>
        </w:rPr>
      </w:pPr>
      <w:r w:rsidRPr="00507A21">
        <w:rPr>
          <w:position w:val="-14"/>
        </w:rPr>
        <w:object w:dxaOrig="1120" w:dyaOrig="380">
          <v:shape id="_x0000_i1028" type="#_x0000_t75" style="width:56pt;height:19.1pt" o:ole="">
            <v:imagedata r:id="rId18" o:title=""/>
          </v:shape>
          <o:OLEObject Type="Embed" ProgID="Equation.3" ShapeID="_x0000_i1028" DrawAspect="Content" ObjectID="_1587812494" r:id="rId19"/>
        </w:object>
      </w:r>
      <w:r w:rsidRPr="00507A21">
        <w:t xml:space="preserve"> </w:t>
      </w:r>
      <w:proofErr w:type="gramStart"/>
      <w:r w:rsidRPr="00507A21">
        <w:t>=(</w:t>
      </w:r>
      <w:proofErr w:type="gramEnd"/>
      <w:r w:rsidRPr="00507A21">
        <w:t>1/X)</w:t>
      </w:r>
      <w:r w:rsidRPr="00507A21">
        <w:rPr>
          <w:lang w:val="en-US" w:eastAsia="ja-JP" w:bidi="hi-IN"/>
        </w:rPr>
        <w:t xml:space="preserve">*100 where X is a </w:t>
      </w:r>
      <w:proofErr w:type="spellStart"/>
      <w:r w:rsidRPr="00507A21">
        <w:rPr>
          <w:lang w:val="en-US" w:eastAsia="ja-JP" w:bidi="hi-IN"/>
        </w:rPr>
        <w:t>signalled</w:t>
      </w:r>
      <w:proofErr w:type="spellEnd"/>
      <w:r w:rsidRPr="00507A21">
        <w:rPr>
          <w:lang w:val="en-US" w:eastAsia="ja-JP" w:bidi="hi-IN"/>
        </w:rPr>
        <w:t xml:space="preserve"> RRC parameter for gap sharing scheme, and the corresponding gap sharing table is FFS.</w:t>
      </w:r>
      <w:r w:rsidRPr="00B941FD">
        <w:rPr>
          <w:b/>
          <w:i/>
        </w:rPr>
        <w:t xml:space="preserve"> </w:t>
      </w:r>
    </w:p>
    <w:p w:rsidR="00850ACA" w:rsidRPr="00507A21" w:rsidRDefault="001B369A" w:rsidP="001B369A">
      <w:pPr>
        <w:pStyle w:val="ListParagraph"/>
        <w:numPr>
          <w:ilvl w:val="0"/>
          <w:numId w:val="47"/>
        </w:numPr>
        <w:jc w:val="both"/>
        <w:rPr>
          <w:lang w:eastAsia="ja-JP" w:bidi="hi-IN"/>
        </w:rPr>
      </w:pPr>
      <w:r w:rsidRPr="001B369A">
        <w:rPr>
          <w:lang w:eastAsia="ja-JP" w:bidi="hi-IN"/>
        </w:rPr>
        <w:t>Fully overlapped layers</w:t>
      </w:r>
    </w:p>
    <w:p w:rsidR="000A501C" w:rsidRPr="000A501C" w:rsidRDefault="00850ACA" w:rsidP="00F8431C">
      <w:pPr>
        <w:ind w:left="360"/>
        <w:jc w:val="both"/>
        <w:rPr>
          <w:lang w:val="en-US" w:eastAsia="ja-JP" w:bidi="hi-IN"/>
        </w:rPr>
      </w:pPr>
      <w:r>
        <w:rPr>
          <w:lang w:val="en-US" w:eastAsia="ja-JP" w:bidi="hi-IN"/>
        </w:rPr>
        <w:t>Fully overlapped layers</w:t>
      </w:r>
      <w:r w:rsidR="00E35FAF">
        <w:rPr>
          <w:lang w:val="en-US" w:eastAsia="ja-JP" w:bidi="hi-IN"/>
        </w:rPr>
        <w:t xml:space="preserve"> mean</w:t>
      </w:r>
      <w:r>
        <w:rPr>
          <w:lang w:val="en-US" w:eastAsia="ja-JP" w:bidi="hi-IN"/>
        </w:rPr>
        <w:t xml:space="preserve"> there is no unused gap which can be utilized by the </w:t>
      </w:r>
      <w:r w:rsidR="00A01A66">
        <w:rPr>
          <w:lang w:val="en-US" w:eastAsia="ja-JP" w:bidi="hi-IN"/>
        </w:rPr>
        <w:t xml:space="preserve">target layer </w:t>
      </w:r>
    </w:p>
    <w:p w:rsidR="000809D6" w:rsidRDefault="00634379" w:rsidP="00242AC1">
      <w:pPr>
        <w:ind w:left="360"/>
        <w:jc w:val="both"/>
        <w:rPr>
          <w:rFonts w:cs="v4.2.0"/>
        </w:rPr>
      </w:pPr>
      <m:oMathPara>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full_overlap</m:t>
              </m:r>
            </m:sub>
          </m:sSub>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full</m:t>
                  </m:r>
                  <m:r>
                    <w:rPr>
                      <w:rFonts w:ascii="Cambria Math" w:hAnsi="Cambria Math"/>
                      <w:lang w:val="en-US" w:eastAsia="ja-JP" w:bidi="hi-IN"/>
                    </w:rPr>
                    <m:t>, FR1</m:t>
                  </m:r>
                </m:sub>
              </m:sSub>
            </m:sup>
            <m:e>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m</m:t>
                      </m:r>
                    </m:sub>
                  </m:sSub>
                  <m:r>
                    <w:rPr>
                      <w:rFonts w:ascii="Cambria Math" w:hAnsi="Cambria Math"/>
                      <w:lang w:val="en-US" w:eastAsia="ja-JP" w:bidi="hi-IN"/>
                    </w:rPr>
                    <m:t>,MGRP</m:t>
                  </m:r>
                </m:e>
              </m:d>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full</m:t>
                  </m:r>
                  <m:r>
                    <w:rPr>
                      <w:rFonts w:ascii="Cambria Math" w:hAnsi="Cambria Math"/>
                      <w:lang w:val="en-US" w:eastAsia="ja-JP" w:bidi="hi-IN"/>
                    </w:rPr>
                    <m:t>,FR2</m:t>
                  </m:r>
                </m:sub>
              </m:sSub>
            </m:sup>
            <m:e>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n</m:t>
                      </m:r>
                    </m:sub>
                  </m:sSub>
                  <m:r>
                    <w:rPr>
                      <w:rFonts w:ascii="Cambria Math" w:hAnsi="Cambria Math"/>
                      <w:lang w:val="en-US" w:eastAsia="ja-JP" w:bidi="hi-IN"/>
                    </w:rPr>
                    <m:t>,MGRP</m:t>
                  </m:r>
                </m:e>
              </m:d>
            </m:e>
          </m:nary>
        </m:oMath>
      </m:oMathPara>
    </w:p>
    <w:p w:rsidR="00507A21" w:rsidRPr="00507A21" w:rsidRDefault="00507A21" w:rsidP="00507A21">
      <w:pPr>
        <w:ind w:left="360"/>
        <w:jc w:val="both"/>
        <w:rPr>
          <w:lang w:val="en-US" w:eastAsia="ja-JP" w:bidi="hi-IN"/>
        </w:rPr>
      </w:pPr>
      <w:proofErr w:type="gramStart"/>
      <w:r w:rsidRPr="00507A21">
        <w:rPr>
          <w:lang w:val="en-US" w:eastAsia="ja-JP" w:bidi="hi-IN"/>
        </w:rPr>
        <w:t>where</w:t>
      </w:r>
      <w:proofErr w:type="gramEnd"/>
    </w:p>
    <w:p w:rsidR="00507A21" w:rsidRPr="00507A21" w:rsidRDefault="00507A21" w:rsidP="00507A21">
      <w:pPr>
        <w:ind w:left="360"/>
        <w:jc w:val="both"/>
        <w:rPr>
          <w:lang w:val="en-US" w:eastAsia="ja-JP" w:bidi="hi-IN"/>
        </w:rPr>
      </w:pPr>
      <w:r w:rsidRPr="00BD6692">
        <w:rPr>
          <w:b/>
          <w:lang w:val="en-US" w:eastAsia="ja-JP" w:bidi="hi-IN"/>
        </w:rPr>
        <w:t>N</w:t>
      </w:r>
      <w:r w:rsidR="00BD6692" w:rsidRPr="00BD6692">
        <w:rPr>
          <w:b/>
          <w:vertAlign w:val="subscript"/>
          <w:lang w:val="en-US" w:eastAsia="ja-JP" w:bidi="hi-IN"/>
        </w:rPr>
        <w:t xml:space="preserve"> full</w:t>
      </w:r>
      <w:r w:rsidRPr="00BD6692">
        <w:rPr>
          <w:b/>
          <w:vertAlign w:val="subscript"/>
          <w:lang w:val="en-US" w:eastAsia="ja-JP" w:bidi="hi-IN"/>
        </w:rPr>
        <w:t>, FR1</w:t>
      </w:r>
      <w:r w:rsidRPr="00507A21">
        <w:rPr>
          <w:lang w:val="en-US" w:eastAsia="ja-JP" w:bidi="hi-IN"/>
        </w:rPr>
        <w:t xml:space="preserve"> is the number of</w:t>
      </w:r>
      <w:r w:rsidR="00BD6692">
        <w:rPr>
          <w:lang w:val="en-US" w:eastAsia="ja-JP" w:bidi="hi-IN"/>
        </w:rPr>
        <w:t xml:space="preserve"> fully overlapped</w:t>
      </w:r>
      <w:r w:rsidRPr="00507A21">
        <w:rPr>
          <w:lang w:val="en-US" w:eastAsia="ja-JP" w:bidi="hi-IN"/>
        </w:rPr>
        <w:t xml:space="preserve"> inter-frequency NR FR1 carriers being monitored.</w:t>
      </w:r>
    </w:p>
    <w:p w:rsidR="00507A21" w:rsidRPr="00507A21" w:rsidRDefault="00507A21" w:rsidP="00507A21">
      <w:pPr>
        <w:ind w:left="360"/>
        <w:jc w:val="both"/>
        <w:rPr>
          <w:lang w:val="en-US" w:eastAsia="ja-JP" w:bidi="hi-IN"/>
        </w:rPr>
      </w:pPr>
      <w:r w:rsidRPr="00BD6692">
        <w:rPr>
          <w:b/>
          <w:lang w:val="en-US" w:eastAsia="ja-JP" w:bidi="hi-IN"/>
        </w:rPr>
        <w:t>N</w:t>
      </w:r>
      <w:r w:rsidR="00BD6692" w:rsidRPr="00BD6692">
        <w:rPr>
          <w:b/>
          <w:vertAlign w:val="subscript"/>
          <w:lang w:val="en-US" w:eastAsia="ja-JP" w:bidi="hi-IN"/>
        </w:rPr>
        <w:t xml:space="preserve"> full</w:t>
      </w:r>
      <w:r w:rsidRPr="00BD6692">
        <w:rPr>
          <w:b/>
          <w:vertAlign w:val="subscript"/>
          <w:lang w:val="en-US" w:eastAsia="ja-JP" w:bidi="hi-IN"/>
        </w:rPr>
        <w:t>, FR2</w:t>
      </w:r>
      <w:r w:rsidRPr="00507A21">
        <w:rPr>
          <w:lang w:val="en-US" w:eastAsia="ja-JP" w:bidi="hi-IN"/>
        </w:rPr>
        <w:t xml:space="preserve"> is the number of </w:t>
      </w:r>
      <w:r w:rsidR="00BD6692">
        <w:rPr>
          <w:lang w:val="en-US" w:eastAsia="ja-JP" w:bidi="hi-IN"/>
        </w:rPr>
        <w:t xml:space="preserve">fully overlapped </w:t>
      </w:r>
      <w:r w:rsidRPr="00507A21">
        <w:rPr>
          <w:lang w:val="en-US" w:eastAsia="ja-JP" w:bidi="hi-IN"/>
        </w:rPr>
        <w:t>inter-frequency NR FR2 carriers being monitored</w:t>
      </w:r>
      <w:r w:rsidR="00BD6692">
        <w:rPr>
          <w:lang w:val="en-US" w:eastAsia="ja-JP" w:bidi="hi-IN"/>
        </w:rPr>
        <w:t>.</w:t>
      </w:r>
    </w:p>
    <w:p w:rsidR="00507A21" w:rsidRPr="00507A21" w:rsidRDefault="00507A21" w:rsidP="00507A21">
      <w:pPr>
        <w:ind w:left="360"/>
        <w:jc w:val="both"/>
        <w:rPr>
          <w:lang w:val="en-US" w:eastAsia="zh-CN"/>
        </w:rPr>
      </w:pPr>
      <w:r w:rsidRPr="00BD6692">
        <w:rPr>
          <w:b/>
          <w:lang w:val="en-US" w:eastAsia="ja-JP" w:bidi="hi-IN"/>
        </w:rPr>
        <w:t>M</w:t>
      </w:r>
      <w:r w:rsidRPr="00BD6692">
        <w:rPr>
          <w:b/>
          <w:vertAlign w:val="subscript"/>
          <w:lang w:val="en-US" w:eastAsia="ja-JP" w:bidi="hi-IN"/>
        </w:rPr>
        <w:t xml:space="preserve"> </w:t>
      </w:r>
      <w:proofErr w:type="spellStart"/>
      <w:r w:rsidRPr="00BD6692">
        <w:rPr>
          <w:b/>
          <w:vertAlign w:val="subscript"/>
          <w:lang w:val="en-US" w:eastAsia="ja-JP" w:bidi="hi-IN"/>
        </w:rPr>
        <w:t>Identification_Inter-freq</w:t>
      </w:r>
      <w:proofErr w:type="spellEnd"/>
      <w:r w:rsidRPr="00BD6692">
        <w:rPr>
          <w:b/>
          <w:vertAlign w:val="subscript"/>
          <w:lang w:val="en-US" w:eastAsia="ja-JP" w:bidi="hi-IN"/>
        </w:rPr>
        <w:t>, FR1</w:t>
      </w:r>
      <w:r w:rsidRPr="00507A21">
        <w:rPr>
          <w:lang w:val="en-US" w:eastAsia="ja-JP" w:bidi="hi-IN"/>
        </w:rPr>
        <w:t xml:space="preserve"> is </w:t>
      </w:r>
      <w:r w:rsidRPr="00507A21">
        <w:rPr>
          <w:lang w:eastAsia="zh-CN"/>
        </w:rPr>
        <w:t>the number of SSB</w:t>
      </w:r>
      <w:r w:rsidRPr="00507A21">
        <w:rPr>
          <w:sz w:val="18"/>
        </w:rPr>
        <w:t xml:space="preserve"> </w:t>
      </w:r>
      <w:r w:rsidRPr="00507A21">
        <w:rPr>
          <w:lang w:eastAsia="zh-CN"/>
        </w:rPr>
        <w:t xml:space="preserve">which is used to identify a cell on a FR1 inter-frequency carrier, which is FFS </w:t>
      </w:r>
    </w:p>
    <w:p w:rsidR="00507A21" w:rsidRPr="00507A21" w:rsidRDefault="00507A21" w:rsidP="00507A21">
      <w:pPr>
        <w:ind w:left="360"/>
        <w:jc w:val="both"/>
        <w:rPr>
          <w:lang w:eastAsia="zh-CN"/>
        </w:rPr>
      </w:pPr>
      <w:r w:rsidRPr="00BD6692">
        <w:rPr>
          <w:b/>
          <w:lang w:val="en-US" w:eastAsia="ja-JP" w:bidi="hi-IN"/>
        </w:rPr>
        <w:t>M</w:t>
      </w:r>
      <w:r w:rsidRPr="00BD6692">
        <w:rPr>
          <w:b/>
          <w:vertAlign w:val="subscript"/>
          <w:lang w:val="en-US" w:eastAsia="ja-JP" w:bidi="hi-IN"/>
        </w:rPr>
        <w:t xml:space="preserve"> </w:t>
      </w:r>
      <w:proofErr w:type="spellStart"/>
      <w:r w:rsidRPr="00BD6692">
        <w:rPr>
          <w:b/>
          <w:vertAlign w:val="subscript"/>
          <w:lang w:val="en-US" w:eastAsia="ja-JP" w:bidi="hi-IN"/>
        </w:rPr>
        <w:t>Identification_Inter-freq</w:t>
      </w:r>
      <w:proofErr w:type="spellEnd"/>
      <w:r w:rsidRPr="00BD6692">
        <w:rPr>
          <w:b/>
          <w:vertAlign w:val="subscript"/>
          <w:lang w:val="en-US" w:eastAsia="ja-JP" w:bidi="hi-IN"/>
        </w:rPr>
        <w:t>, FR2</w:t>
      </w:r>
      <w:r w:rsidRPr="00507A21">
        <w:rPr>
          <w:lang w:val="en-US" w:eastAsia="ja-JP" w:bidi="hi-IN"/>
        </w:rPr>
        <w:t xml:space="preserve"> is </w:t>
      </w:r>
      <w:r w:rsidRPr="00507A21">
        <w:rPr>
          <w:lang w:eastAsia="zh-CN"/>
        </w:rPr>
        <w:t>the number of SSB</w:t>
      </w:r>
      <w:r w:rsidRPr="00507A21">
        <w:rPr>
          <w:sz w:val="18"/>
        </w:rPr>
        <w:t xml:space="preserve"> </w:t>
      </w:r>
      <w:r w:rsidRPr="00507A21">
        <w:rPr>
          <w:lang w:eastAsia="zh-CN"/>
        </w:rPr>
        <w:t>which is used to identify a cell on a FR2 inter-frequency carrier, which is FFS</w:t>
      </w:r>
    </w:p>
    <w:p w:rsidR="001B369A" w:rsidRPr="001B369A" w:rsidRDefault="001B369A" w:rsidP="001B369A">
      <w:pPr>
        <w:pStyle w:val="ListParagraph"/>
        <w:numPr>
          <w:ilvl w:val="0"/>
          <w:numId w:val="47"/>
        </w:numPr>
        <w:jc w:val="both"/>
        <w:rPr>
          <w:rFonts w:cs="v4.2.0"/>
        </w:rPr>
      </w:pPr>
      <w:r>
        <w:rPr>
          <w:rFonts w:cs="v4.2.0"/>
        </w:rPr>
        <w:t>Partially overlapped layers</w:t>
      </w:r>
    </w:p>
    <w:p w:rsidR="00BD6692" w:rsidRPr="00BD6692" w:rsidRDefault="00E35FAF" w:rsidP="00BD6692">
      <w:pPr>
        <w:ind w:left="360"/>
        <w:jc w:val="both"/>
      </w:pPr>
      <w:r w:rsidRPr="00BD6692">
        <w:t xml:space="preserve">Partially overlapped layers mean there are unused gaps which can be utilized by </w:t>
      </w:r>
      <w:proofErr w:type="gramStart"/>
      <w:r w:rsidRPr="00BD6692">
        <w:t>the i</w:t>
      </w:r>
      <w:proofErr w:type="gramEnd"/>
      <w:r w:rsidRPr="00BD6692">
        <w:t>-</w:t>
      </w:r>
      <w:proofErr w:type="spellStart"/>
      <w:r w:rsidRPr="00BD6692">
        <w:t>th</w:t>
      </w:r>
      <w:proofErr w:type="spellEnd"/>
      <w:r w:rsidRPr="00BD6692">
        <w:t xml:space="preserve"> layer. </w:t>
      </w:r>
      <w:r w:rsidR="00BD6692" w:rsidRPr="00BD6692">
        <w:t xml:space="preserve">By defining </w:t>
      </w:r>
      <w:proofErr w:type="spellStart"/>
      <w:r w:rsidR="00BD6692" w:rsidRPr="00BD6692">
        <w:t>SMTCi</w:t>
      </w:r>
      <w:proofErr w:type="spellEnd"/>
      <w:r w:rsidR="00BD6692" w:rsidRPr="00BD6692">
        <w:t xml:space="preserve"> as the SMTC period of layer i, the SMTC periods of partially overlapped layers can be</w:t>
      </w:r>
    </w:p>
    <w:p w:rsidR="00BD6692" w:rsidRPr="00BD6692" w:rsidRDefault="00BD6692" w:rsidP="00BD6692">
      <w:pPr>
        <w:pStyle w:val="ListParagraph"/>
        <w:numPr>
          <w:ilvl w:val="0"/>
          <w:numId w:val="46"/>
        </w:numPr>
        <w:jc w:val="both"/>
        <w:rPr>
          <w:rFonts w:ascii="Times New Roman" w:hAnsi="Times New Roman"/>
          <w:sz w:val="20"/>
          <w:szCs w:val="20"/>
        </w:rPr>
      </w:pPr>
      <w:r w:rsidRPr="00BD6692">
        <w:rPr>
          <w:rFonts w:ascii="Times New Roman" w:hAnsi="Times New Roman"/>
          <w:sz w:val="20"/>
          <w:szCs w:val="20"/>
        </w:rPr>
        <w:t>2*</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4*</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xml:space="preserve"> and 8*</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xml:space="preserve">, if </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=20ms</w:t>
      </w:r>
    </w:p>
    <w:p w:rsidR="00BD6692" w:rsidRPr="00BD6692" w:rsidRDefault="00BD6692" w:rsidP="00BD6692">
      <w:pPr>
        <w:pStyle w:val="ListParagraph"/>
        <w:numPr>
          <w:ilvl w:val="0"/>
          <w:numId w:val="46"/>
        </w:numPr>
        <w:jc w:val="both"/>
        <w:rPr>
          <w:rFonts w:ascii="Times New Roman" w:hAnsi="Times New Roman"/>
          <w:sz w:val="20"/>
          <w:szCs w:val="20"/>
        </w:rPr>
      </w:pPr>
      <w:r w:rsidRPr="00BD6692">
        <w:rPr>
          <w:rFonts w:ascii="Times New Roman" w:hAnsi="Times New Roman"/>
          <w:sz w:val="20"/>
          <w:szCs w:val="20"/>
        </w:rPr>
        <w:t>2*</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xml:space="preserve"> and 4*</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xml:space="preserve">, if </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=40ms</w:t>
      </w:r>
    </w:p>
    <w:p w:rsidR="00BD6692" w:rsidRPr="00BD6692" w:rsidRDefault="00BD6692" w:rsidP="00BD6692">
      <w:pPr>
        <w:pStyle w:val="ListParagraph"/>
        <w:numPr>
          <w:ilvl w:val="0"/>
          <w:numId w:val="46"/>
        </w:numPr>
        <w:jc w:val="both"/>
        <w:rPr>
          <w:rFonts w:ascii="Times New Roman" w:hAnsi="Times New Roman"/>
          <w:sz w:val="20"/>
          <w:szCs w:val="20"/>
        </w:rPr>
      </w:pPr>
      <w:r w:rsidRPr="00BD6692">
        <w:rPr>
          <w:rFonts w:ascii="Times New Roman" w:hAnsi="Times New Roman"/>
          <w:sz w:val="20"/>
          <w:szCs w:val="20"/>
        </w:rPr>
        <w:t>2*</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 xml:space="preserve">, if </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=80ms</w:t>
      </w:r>
    </w:p>
    <w:p w:rsidR="00BD6692" w:rsidRPr="00BD6692" w:rsidRDefault="00BD6692" w:rsidP="00BD6692">
      <w:pPr>
        <w:pStyle w:val="ListParagraph"/>
        <w:numPr>
          <w:ilvl w:val="0"/>
          <w:numId w:val="46"/>
        </w:numPr>
        <w:jc w:val="both"/>
        <w:rPr>
          <w:rFonts w:ascii="Times New Roman" w:hAnsi="Times New Roman"/>
          <w:sz w:val="20"/>
          <w:szCs w:val="20"/>
        </w:rPr>
      </w:pPr>
      <w:r w:rsidRPr="00BD6692">
        <w:rPr>
          <w:rFonts w:ascii="Times New Roman" w:hAnsi="Times New Roman"/>
          <w:sz w:val="20"/>
          <w:szCs w:val="20"/>
        </w:rPr>
        <w:t xml:space="preserve">No partial overlapped layers, if </w:t>
      </w:r>
      <w:proofErr w:type="spellStart"/>
      <w:r w:rsidRPr="00BD6692">
        <w:rPr>
          <w:rFonts w:ascii="Times New Roman" w:hAnsi="Times New Roman"/>
          <w:sz w:val="20"/>
          <w:szCs w:val="20"/>
        </w:rPr>
        <w:t>SMTCi</w:t>
      </w:r>
      <w:proofErr w:type="spellEnd"/>
      <w:r w:rsidRPr="00BD6692">
        <w:rPr>
          <w:rFonts w:ascii="Times New Roman" w:hAnsi="Times New Roman"/>
          <w:sz w:val="20"/>
          <w:szCs w:val="20"/>
        </w:rPr>
        <w:t>=160ms</w:t>
      </w:r>
    </w:p>
    <w:p w:rsidR="00BD6692" w:rsidRDefault="00BD6692" w:rsidP="00242AC1">
      <w:pPr>
        <w:ind w:left="360"/>
        <w:jc w:val="both"/>
        <w:rPr>
          <w:rFonts w:cs="v4.2.0"/>
        </w:rPr>
      </w:pPr>
      <w:r>
        <w:rPr>
          <w:rFonts w:cs="v4.2.0"/>
        </w:rPr>
        <w:t>The corresponding measurement delay due to partially overlapped layers can be defined as</w:t>
      </w:r>
    </w:p>
    <w:p w:rsidR="00BD6692" w:rsidRDefault="00BD6692" w:rsidP="00BD6692">
      <w:pPr>
        <w:ind w:left="360"/>
        <w:jc w:val="both"/>
        <w:rPr>
          <w:rFonts w:cs="v4.2.0"/>
        </w:rPr>
      </w:pPr>
      <m:oMathPara>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partial_overlap</m:t>
              </m:r>
            </m:sub>
          </m:sSub>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partial., FR1</m:t>
                  </m:r>
                </m:sub>
              </m:sSub>
            </m:sup>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m</m:t>
                      </m:r>
                    </m:sub>
                  </m:sSub>
                  <m:r>
                    <w:rPr>
                      <w:rFonts w:ascii="Cambria Math" w:hAnsi="Cambria Math"/>
                      <w:lang w:val="en-US" w:eastAsia="ja-JP" w:bidi="hi-IN"/>
                    </w:rPr>
                    <m:t>,MGRP</m:t>
                  </m:r>
                </m:e>
              </m:d>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partial,FR2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n</m:t>
                      </m:r>
                    </m:sub>
                  </m:sSub>
                  <m:r>
                    <w:rPr>
                      <w:rFonts w:ascii="Cambria Math" w:hAnsi="Cambria Math"/>
                      <w:lang w:val="en-US" w:eastAsia="ja-JP" w:bidi="hi-IN"/>
                    </w:rPr>
                    <m:t>×</m:t>
                  </m:r>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n</m:t>
                      </m:r>
                    </m:sub>
                  </m:sSub>
                  <m:r>
                    <w:rPr>
                      <w:rFonts w:ascii="Cambria Math" w:hAnsi="Cambria Math"/>
                      <w:lang w:val="en-US" w:eastAsia="ja-JP" w:bidi="hi-IN"/>
                    </w:rPr>
                    <m:t>,MGRP</m:t>
                  </m:r>
                </m:e>
              </m:d>
            </m:e>
          </m:nary>
        </m:oMath>
      </m:oMathPara>
    </w:p>
    <w:p w:rsidR="00F120E6" w:rsidRPr="00507A21" w:rsidRDefault="00F120E6" w:rsidP="00F120E6">
      <w:pPr>
        <w:ind w:left="360"/>
        <w:jc w:val="both"/>
        <w:rPr>
          <w:lang w:val="en-US" w:eastAsia="ja-JP" w:bidi="hi-IN"/>
        </w:rPr>
      </w:pPr>
      <w:r w:rsidRPr="00BD6692">
        <w:rPr>
          <w:b/>
          <w:lang w:val="en-US" w:eastAsia="ja-JP" w:bidi="hi-IN"/>
        </w:rPr>
        <w:t>N</w:t>
      </w:r>
      <w:r w:rsidRPr="00BD6692">
        <w:rPr>
          <w:b/>
          <w:vertAlign w:val="subscript"/>
          <w:lang w:val="en-US" w:eastAsia="ja-JP" w:bidi="hi-IN"/>
        </w:rPr>
        <w:t xml:space="preserve"> </w:t>
      </w:r>
      <w:r w:rsidR="00FA2F4D">
        <w:rPr>
          <w:b/>
          <w:vertAlign w:val="subscript"/>
          <w:lang w:val="en-US" w:eastAsia="ja-JP" w:bidi="hi-IN"/>
        </w:rPr>
        <w:t>partial</w:t>
      </w:r>
      <w:r w:rsidRPr="00BD6692">
        <w:rPr>
          <w:b/>
          <w:vertAlign w:val="subscript"/>
          <w:lang w:val="en-US" w:eastAsia="ja-JP" w:bidi="hi-IN"/>
        </w:rPr>
        <w:t>, FR1</w:t>
      </w:r>
      <w:r w:rsidRPr="00507A21">
        <w:rPr>
          <w:lang w:val="en-US" w:eastAsia="ja-JP" w:bidi="hi-IN"/>
        </w:rPr>
        <w:t xml:space="preserve"> is the number of</w:t>
      </w:r>
      <w:r>
        <w:rPr>
          <w:lang w:val="en-US" w:eastAsia="ja-JP" w:bidi="hi-IN"/>
        </w:rPr>
        <w:t xml:space="preserve"> fully overlapped</w:t>
      </w:r>
      <w:r w:rsidRPr="00507A21">
        <w:rPr>
          <w:lang w:val="en-US" w:eastAsia="ja-JP" w:bidi="hi-IN"/>
        </w:rPr>
        <w:t xml:space="preserve"> inter-frequency NR FR1 carriers being monitored.</w:t>
      </w:r>
    </w:p>
    <w:p w:rsidR="00F120E6" w:rsidRPr="00507A21" w:rsidRDefault="00F120E6" w:rsidP="00F120E6">
      <w:pPr>
        <w:ind w:left="360"/>
        <w:jc w:val="both"/>
        <w:rPr>
          <w:lang w:val="en-US" w:eastAsia="ja-JP" w:bidi="hi-IN"/>
        </w:rPr>
      </w:pPr>
      <w:r w:rsidRPr="00BD6692">
        <w:rPr>
          <w:b/>
          <w:lang w:val="en-US" w:eastAsia="ja-JP" w:bidi="hi-IN"/>
        </w:rPr>
        <w:t>N</w:t>
      </w:r>
      <w:r w:rsidR="00FA2F4D">
        <w:rPr>
          <w:b/>
          <w:vertAlign w:val="subscript"/>
          <w:lang w:val="en-US" w:eastAsia="ja-JP" w:bidi="hi-IN"/>
        </w:rPr>
        <w:t xml:space="preserve"> partial</w:t>
      </w:r>
      <w:r w:rsidRPr="00BD6692">
        <w:rPr>
          <w:b/>
          <w:vertAlign w:val="subscript"/>
          <w:lang w:val="en-US" w:eastAsia="ja-JP" w:bidi="hi-IN"/>
        </w:rPr>
        <w:t>, FR2</w:t>
      </w:r>
      <w:r w:rsidRPr="00507A21">
        <w:rPr>
          <w:lang w:val="en-US" w:eastAsia="ja-JP" w:bidi="hi-IN"/>
        </w:rPr>
        <w:t xml:space="preserve"> is the number of </w:t>
      </w:r>
      <w:r>
        <w:rPr>
          <w:lang w:val="en-US" w:eastAsia="ja-JP" w:bidi="hi-IN"/>
        </w:rPr>
        <w:t xml:space="preserve">fully overlapped </w:t>
      </w:r>
      <w:r w:rsidRPr="00507A21">
        <w:rPr>
          <w:lang w:val="en-US" w:eastAsia="ja-JP" w:bidi="hi-IN"/>
        </w:rPr>
        <w:t>inter-frequency NR FR2 carriers being monitored</w:t>
      </w:r>
      <w:r>
        <w:rPr>
          <w:lang w:val="en-US" w:eastAsia="ja-JP" w:bidi="hi-IN"/>
        </w:rPr>
        <w:t>.</w:t>
      </w:r>
    </w:p>
    <w:p w:rsidR="00BD6692" w:rsidRPr="00A21B74" w:rsidRDefault="00FA2F4D" w:rsidP="00242AC1">
      <w:pPr>
        <w:ind w:left="360"/>
        <w:jc w:val="both"/>
        <w:rPr>
          <w:rFonts w:cs="v4.2.0"/>
          <w:lang w:val="en-US"/>
        </w:rPr>
      </w:pPr>
      <w:r w:rsidRPr="00CA3405">
        <w:rPr>
          <w:rFonts w:cs="v4.2.0"/>
          <w:b/>
          <w:lang w:val="en-US"/>
        </w:rPr>
        <w:t>L</w:t>
      </w:r>
      <w:r w:rsidRPr="00CA3405">
        <w:rPr>
          <w:rFonts w:cs="v4.2.0"/>
          <w:b/>
          <w:vertAlign w:val="subscript"/>
          <w:lang w:val="en-US"/>
        </w:rPr>
        <w:t>m</w:t>
      </w:r>
      <w:r w:rsidR="00A21B74" w:rsidRPr="00CA3405">
        <w:rPr>
          <w:rFonts w:cs="v4.2.0"/>
          <w:b/>
          <w:lang w:val="en-US"/>
        </w:rPr>
        <w:t xml:space="preserve"> </w:t>
      </w:r>
      <w:r w:rsidR="00CA3405" w:rsidRPr="00CA3405">
        <w:rPr>
          <w:rFonts w:cs="v4.2.0"/>
          <w:b/>
          <w:lang w:val="en-US"/>
        </w:rPr>
        <w:t>and L</w:t>
      </w:r>
      <w:r w:rsidR="00CA3405" w:rsidRPr="00CA3405">
        <w:rPr>
          <w:rFonts w:cs="v4.2.0"/>
          <w:b/>
          <w:vertAlign w:val="subscript"/>
          <w:lang w:val="en-US"/>
        </w:rPr>
        <w:t>n</w:t>
      </w:r>
      <w:r w:rsidR="00CA3405">
        <w:rPr>
          <w:rFonts w:cs="v4.2.0"/>
          <w:lang w:val="en-US"/>
        </w:rPr>
        <w:t xml:space="preserve"> </w:t>
      </w:r>
      <w:r w:rsidR="00A21B74">
        <w:rPr>
          <w:rFonts w:cs="v4.2.0"/>
          <w:lang w:val="en-US"/>
        </w:rPr>
        <w:t>represents the</w:t>
      </w:r>
      <w:r w:rsidR="00CA3405">
        <w:rPr>
          <w:rFonts w:cs="v4.2.0"/>
          <w:lang w:val="en-US"/>
        </w:rPr>
        <w:t xml:space="preserve"> SMTC periodicity ratio of the target layer and partially overlapped layer, for FR1 and FR2 respectively, e.g. if SMTC period of partially overlapped layer is 2*</w:t>
      </w:r>
      <w:proofErr w:type="spellStart"/>
      <w:r w:rsidR="00CA3405">
        <w:rPr>
          <w:rFonts w:cs="v4.2.0"/>
          <w:lang w:val="en-US"/>
        </w:rPr>
        <w:t>SMTCi</w:t>
      </w:r>
      <w:proofErr w:type="spellEnd"/>
      <w:r w:rsidR="00CA3405">
        <w:rPr>
          <w:rFonts w:cs="v4.2.0"/>
          <w:lang w:val="en-US"/>
        </w:rPr>
        <w:t xml:space="preserve">, </w:t>
      </w:r>
      <w:r w:rsidR="00CA3405" w:rsidRPr="00CA3405">
        <w:rPr>
          <w:rFonts w:cs="v4.2.0"/>
          <w:lang w:val="en-US"/>
        </w:rPr>
        <w:t>L</w:t>
      </w:r>
      <w:r w:rsidR="00CA3405" w:rsidRPr="00CA3405">
        <w:rPr>
          <w:rFonts w:cs="v4.2.0"/>
          <w:vertAlign w:val="subscript"/>
          <w:lang w:val="en-US"/>
        </w:rPr>
        <w:t>m</w:t>
      </w:r>
      <w:r w:rsidR="00CA3405">
        <w:rPr>
          <w:rFonts w:cs="v4.2.0"/>
          <w:lang w:val="en-US"/>
        </w:rPr>
        <w:t>=1/2</w:t>
      </w:r>
    </w:p>
    <w:p w:rsidR="00BD6692" w:rsidRPr="00CA3405" w:rsidRDefault="00CA3405" w:rsidP="00242AC1">
      <w:pPr>
        <w:ind w:left="360"/>
        <w:jc w:val="both"/>
        <w:rPr>
          <w:rFonts w:cs="v4.2.0"/>
        </w:rPr>
      </w:pPr>
      <w:r>
        <w:rPr>
          <w:rFonts w:cs="v4.2.0"/>
        </w:rPr>
        <w:t xml:space="preserve">Compared to </w:t>
      </w:r>
      <w:proofErr w:type="spellStart"/>
      <w:r>
        <w:rPr>
          <w:rFonts w:cs="v4.2.0"/>
        </w:rPr>
        <w:t>T</w:t>
      </w:r>
      <w:r w:rsidRPr="00CA3405">
        <w:rPr>
          <w:rFonts w:cs="v4.2.0"/>
          <w:vertAlign w:val="subscript"/>
        </w:rPr>
        <w:t>full_overlap</w:t>
      </w:r>
      <w:proofErr w:type="spellEnd"/>
      <w:r w:rsidR="00263AD7">
        <w:rPr>
          <w:rFonts w:cs="v4.2.0"/>
        </w:rPr>
        <w:t xml:space="preserve"> where no leftover gap can be used for the target layer, partially overlapped layers do leave some unused gaps which can be used for target layer measurement.</w:t>
      </w:r>
      <w:r>
        <w:rPr>
          <w:rFonts w:cs="v4.2.0"/>
        </w:rPr>
        <w:t xml:space="preserve"> </w:t>
      </w:r>
      <w:r w:rsidR="00263AD7">
        <w:rPr>
          <w:rFonts w:cs="v4.2.0"/>
        </w:rPr>
        <w:t>B</w:t>
      </w:r>
      <w:r w:rsidR="00A01A66">
        <w:rPr>
          <w:rFonts w:cs="v4.2.0"/>
        </w:rPr>
        <w:t xml:space="preserve">ecause of that, the corresponding delay due to overlapped layers is discounted by the partially overlapping rate </w:t>
      </w:r>
      <w:r w:rsidR="00A01A66" w:rsidRPr="00CA3405">
        <w:rPr>
          <w:rFonts w:cs="v4.2.0"/>
          <w:b/>
          <w:lang w:val="en-US"/>
        </w:rPr>
        <w:t>L</w:t>
      </w:r>
      <w:r w:rsidR="00A01A66" w:rsidRPr="00CA3405">
        <w:rPr>
          <w:rFonts w:cs="v4.2.0"/>
          <w:b/>
          <w:vertAlign w:val="subscript"/>
          <w:lang w:val="en-US"/>
        </w:rPr>
        <w:t>m</w:t>
      </w:r>
      <w:r w:rsidR="00A01A66" w:rsidRPr="00CA3405">
        <w:rPr>
          <w:rFonts w:cs="v4.2.0"/>
          <w:b/>
          <w:lang w:val="en-US"/>
        </w:rPr>
        <w:t xml:space="preserve"> and L</w:t>
      </w:r>
      <w:r w:rsidR="00A01A66" w:rsidRPr="00CA3405">
        <w:rPr>
          <w:rFonts w:cs="v4.2.0"/>
          <w:b/>
          <w:vertAlign w:val="subscript"/>
          <w:lang w:val="en-US"/>
        </w:rPr>
        <w:t>n</w:t>
      </w:r>
    </w:p>
    <w:p w:rsidR="00634379" w:rsidRDefault="00634379" w:rsidP="00242AC1">
      <w:pPr>
        <w:ind w:left="360"/>
        <w:jc w:val="both"/>
        <w:rPr>
          <w:rFonts w:cs="v4.2.0"/>
        </w:rPr>
      </w:pPr>
    </w:p>
    <w:p w:rsidR="00634379" w:rsidRDefault="00634379" w:rsidP="00242AC1">
      <w:pPr>
        <w:ind w:left="360"/>
        <w:jc w:val="both"/>
        <w:rPr>
          <w:rFonts w:cs="v4.2.0"/>
        </w:rPr>
      </w:pPr>
      <w:r>
        <w:rPr>
          <w:rFonts w:cs="v4.2.0"/>
          <w:lang w:val="en-US"/>
        </w:rPr>
        <w:t xml:space="preserve">To simplify the equation, </w:t>
      </w:r>
      <w:r w:rsidRPr="00634379">
        <w:rPr>
          <w:rFonts w:cs="v4.2.0"/>
          <w:lang w:val="en-US"/>
        </w:rPr>
        <w:t>L</w:t>
      </w:r>
      <w:r w:rsidRPr="00634379">
        <w:rPr>
          <w:rFonts w:cs="v4.2.0"/>
          <w:vertAlign w:val="subscript"/>
          <w:lang w:val="en-US"/>
        </w:rPr>
        <w:t>m</w:t>
      </w:r>
      <w:r w:rsidRPr="00634379">
        <w:rPr>
          <w:rFonts w:cs="v4.2.0"/>
          <w:lang w:val="en-US"/>
        </w:rPr>
        <w:t xml:space="preserve"> and L</w:t>
      </w:r>
      <w:r w:rsidRPr="00634379">
        <w:rPr>
          <w:rFonts w:cs="v4.2.0"/>
          <w:vertAlign w:val="subscript"/>
          <w:lang w:val="en-US"/>
        </w:rPr>
        <w:t>n</w:t>
      </w:r>
      <w:r>
        <w:rPr>
          <w:rFonts w:cs="v4.2.0"/>
        </w:rPr>
        <w:t xml:space="preserve"> can be generalized to all frequency layers. In case of fully overlapped layers, </w:t>
      </w:r>
      <w:r w:rsidRPr="00634379">
        <w:rPr>
          <w:rFonts w:cs="v4.2.0"/>
          <w:lang w:val="en-US"/>
        </w:rPr>
        <w:t>L</w:t>
      </w:r>
      <w:r w:rsidRPr="00634379">
        <w:rPr>
          <w:rFonts w:cs="v4.2.0"/>
          <w:vertAlign w:val="subscript"/>
          <w:lang w:val="en-US"/>
        </w:rPr>
        <w:t>m</w:t>
      </w:r>
      <w:r w:rsidRPr="00634379">
        <w:rPr>
          <w:rFonts w:cs="v4.2.0"/>
          <w:lang w:val="en-US"/>
        </w:rPr>
        <w:t xml:space="preserve"> and L</w:t>
      </w:r>
      <w:r w:rsidRPr="00634379">
        <w:rPr>
          <w:rFonts w:cs="v4.2.0"/>
          <w:vertAlign w:val="subscript"/>
          <w:lang w:val="en-US"/>
        </w:rPr>
        <w:t>n</w:t>
      </w:r>
      <w:r>
        <w:rPr>
          <w:rFonts w:cs="v4.2.0"/>
        </w:rPr>
        <w:t xml:space="preserve"> can be equal to one. The definition of </w:t>
      </w:r>
      <w:r w:rsidRPr="00634379">
        <w:rPr>
          <w:rFonts w:cs="v4.2.0"/>
          <w:lang w:val="en-US"/>
        </w:rPr>
        <w:t>L</w:t>
      </w:r>
      <w:r w:rsidRPr="00634379">
        <w:rPr>
          <w:rFonts w:cs="v4.2.0"/>
          <w:vertAlign w:val="subscript"/>
          <w:lang w:val="en-US"/>
        </w:rPr>
        <w:t>m</w:t>
      </w:r>
      <w:r w:rsidRPr="00634379">
        <w:rPr>
          <w:rFonts w:cs="v4.2.0"/>
          <w:lang w:val="en-US"/>
        </w:rPr>
        <w:t xml:space="preserve"> and L</w:t>
      </w:r>
      <w:r w:rsidRPr="00634379">
        <w:rPr>
          <w:rFonts w:cs="v4.2.0"/>
          <w:vertAlign w:val="subscript"/>
          <w:lang w:val="en-US"/>
        </w:rPr>
        <w:t>n</w:t>
      </w:r>
      <w:r>
        <w:rPr>
          <w:rFonts w:cs="v4.2.0"/>
        </w:rPr>
        <w:t xml:space="preserve"> is given as</w:t>
      </w:r>
    </w:p>
    <w:p w:rsidR="00634379" w:rsidRPr="00634379" w:rsidRDefault="00634379" w:rsidP="00242AC1">
      <w:pPr>
        <w:ind w:left="360"/>
        <w:jc w:val="both"/>
        <w:rPr>
          <w:rFonts w:cs="v4.2.0"/>
        </w:rPr>
      </w:pPr>
      <w:r w:rsidRPr="00634379">
        <w:rPr>
          <w:rFonts w:cs="v4.2.0"/>
          <w:lang w:val="en-US"/>
        </w:rPr>
        <w:t>L</w:t>
      </w:r>
      <w:r w:rsidRPr="00634379">
        <w:rPr>
          <w:rFonts w:cs="v4.2.0"/>
          <w:vertAlign w:val="subscript"/>
          <w:lang w:val="en-US"/>
        </w:rPr>
        <w:t>m</w:t>
      </w:r>
      <w:r>
        <w:rPr>
          <w:rFonts w:cs="v4.2.0"/>
          <w:lang w:val="en-US"/>
        </w:rPr>
        <w:t xml:space="preserve">= </w:t>
      </w:r>
      <w:proofErr w:type="spellStart"/>
      <w:r>
        <w:rPr>
          <w:rFonts w:cs="v4.2.0"/>
          <w:lang w:val="en-US"/>
        </w:rPr>
        <w:t>SMTC</w:t>
      </w:r>
      <w:r>
        <w:rPr>
          <w:rFonts w:cs="v4.2.0"/>
          <w:vertAlign w:val="subscript"/>
          <w:lang w:val="en-US"/>
        </w:rPr>
        <w:t>target</w:t>
      </w:r>
      <w:proofErr w:type="spellEnd"/>
      <w:r>
        <w:rPr>
          <w:rFonts w:cs="v4.2.0"/>
          <w:lang w:val="en-US"/>
        </w:rPr>
        <w:t>/max (</w:t>
      </w:r>
      <w:proofErr w:type="spellStart"/>
      <w:r>
        <w:rPr>
          <w:rFonts w:cs="v4.2.0"/>
          <w:lang w:val="en-US"/>
        </w:rPr>
        <w:t>SMTC</w:t>
      </w:r>
      <w:r w:rsidRPr="00634379">
        <w:rPr>
          <w:rFonts w:cs="v4.2.0"/>
          <w:vertAlign w:val="subscript"/>
          <w:lang w:val="en-US"/>
        </w:rPr>
        <w:t>m</w:t>
      </w:r>
      <w:proofErr w:type="spellEnd"/>
      <w:r>
        <w:rPr>
          <w:rFonts w:cs="v4.2.0"/>
          <w:lang w:val="en-US"/>
        </w:rPr>
        <w:t xml:space="preserve">, </w:t>
      </w:r>
      <w:proofErr w:type="spellStart"/>
      <w:r>
        <w:rPr>
          <w:rFonts w:cs="v4.2.0"/>
          <w:lang w:val="en-US"/>
        </w:rPr>
        <w:t>SMTC</w:t>
      </w:r>
      <w:r>
        <w:rPr>
          <w:rFonts w:cs="v4.2.0"/>
          <w:vertAlign w:val="subscript"/>
          <w:lang w:val="en-US"/>
        </w:rPr>
        <w:t>target</w:t>
      </w:r>
      <w:proofErr w:type="spellEnd"/>
      <w:r>
        <w:rPr>
          <w:rFonts w:cs="v4.2.0"/>
          <w:lang w:val="en-US"/>
        </w:rPr>
        <w:t>)</w:t>
      </w:r>
    </w:p>
    <w:p w:rsidR="00BD6692" w:rsidRDefault="00A01A66" w:rsidP="00242AC1">
      <w:pPr>
        <w:ind w:left="360"/>
        <w:jc w:val="both"/>
        <w:rPr>
          <w:rFonts w:cs="v4.2.0"/>
        </w:rPr>
      </w:pPr>
      <w:r>
        <w:rPr>
          <w:rFonts w:cs="v4.2.0"/>
        </w:rPr>
        <w:t>Consequently, the cell identification delay for the target layer i is defined as</w:t>
      </w:r>
    </w:p>
    <w:p w:rsidR="00A01A66" w:rsidRPr="00634379" w:rsidRDefault="00A01A66" w:rsidP="00A01A66">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Indentify_Inter_perUEgap,i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ful</m:t>
                  </m:r>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overlap</m:t>
                      </m:r>
                    </m:sub>
                  </m:sSub>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partia</m:t>
                  </m:r>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overlap</m:t>
                      </m:r>
                    </m:sub>
                  </m:sSub>
                </m:sub>
              </m:sSub>
              <m:r>
                <w:rPr>
                  <w:rFonts w:ascii="Cambria Math" w:hAnsi="Cambria Math"/>
                  <w:lang w:val="en-US" w:eastAsia="ja-JP" w:bidi="hi-IN"/>
                </w:rPr>
                <m:t>+</m:t>
              </m:r>
              <m:func>
                <m:funcPr>
                  <m:ctrlPr>
                    <w:rPr>
                      <w:rFonts w:ascii="Cambria Math" w:hAnsi="Cambria Math"/>
                      <w:lang w:val="en-US" w:eastAsia="ja-JP" w:bidi="hi-IN"/>
                    </w:rPr>
                  </m:ctrlPr>
                </m:funcPr>
                <m:fName>
                  <m:r>
                    <m:rPr>
                      <m:sty m:val="p"/>
                    </m:rPr>
                    <w:rPr>
                      <w:rFonts w:ascii="Cambria Math" w:hAnsi="Cambria Math"/>
                      <w:lang w:val="en-US" w:eastAsia="ja-JP" w:bidi="hi-IN"/>
                    </w:rPr>
                    <m:t>max</m:t>
                  </m:r>
                </m:fName>
                <m:e>
                  <m:d>
                    <m:dPr>
                      <m:ctrlPr>
                        <w:rPr>
                          <w:rFonts w:ascii="Cambria Math" w:hAnsi="Cambria Math"/>
                          <w:i/>
                          <w:lang w:val="en-US" w:eastAsia="ja-JP" w:bidi="hi-IN"/>
                        </w:rPr>
                      </m:ctrlPr>
                    </m:dPr>
                    <m:e>
                      <m:r>
                        <w:rPr>
                          <w:rFonts w:ascii="Cambria Math" w:hAnsi="Cambria Math"/>
                          <w:lang w:val="en-US" w:eastAsia="ja-JP" w:bidi="hi-IN"/>
                        </w:rPr>
                        <m:t>SMTCi, MGRP</m:t>
                      </m:r>
                    </m:e>
                  </m:d>
                </m:e>
              </m:func>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m:t>
                  </m:r>
                </m:sub>
              </m:sSub>
            </m:e>
          </m:d>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m</m:t>
                          </m:r>
                        </m:sub>
                      </m:sSub>
                      <m:r>
                        <w:rPr>
                          <w:rFonts w:ascii="Cambria Math" w:hAnsi="Cambria Math"/>
                          <w:lang w:val="en-US" w:eastAsia="ja-JP" w:bidi="hi-IN"/>
                        </w:rPr>
                        <m:t>,MGRP</m:t>
                      </m:r>
                    </m:e>
                  </m:d>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n</m:t>
                          </m:r>
                        </m:sub>
                      </m:sSub>
                      <m:r>
                        <w:rPr>
                          <w:rFonts w:ascii="Cambria Math" w:hAnsi="Cambria Math"/>
                          <w:lang w:val="en-US" w:eastAsia="ja-JP" w:bidi="hi-IN"/>
                        </w:rPr>
                        <m:t>×M</m:t>
                      </m:r>
                    </m:e>
                    <m:sub>
                      <m:r>
                        <w:rPr>
                          <w:rFonts w:ascii="Cambria Math" w:hAnsi="Cambria Math"/>
                          <w:lang w:val="en-US" w:eastAsia="ja-JP" w:bidi="hi-IN"/>
                        </w:rPr>
                        <m:t>Identif</m:t>
                      </m:r>
                      <m:sSub>
                        <m:sSubPr>
                          <m:ctrlPr>
                            <w:rPr>
                              <w:rFonts w:ascii="Cambria Math" w:hAnsi="Cambria Math"/>
                              <w:i/>
                              <w:lang w:val="en-US" w:eastAsia="ja-JP" w:bidi="hi-IN"/>
                            </w:rPr>
                          </m:ctrlPr>
                        </m:sSubPr>
                        <m:e>
                          <m:r>
                            <w:rPr>
                              <w:rFonts w:ascii="Cambria Math" w:hAnsi="Cambria Math"/>
                              <w:lang w:val="en-US" w:eastAsia="ja-JP" w:bidi="hi-IN"/>
                            </w:rPr>
                            <m:t>y</m:t>
                          </m:r>
                        </m:e>
                        <m:sub>
                          <m:r>
                            <w:rPr>
                              <w:rFonts w:ascii="Cambria Math" w:hAnsi="Cambria Math"/>
                              <w:lang w:val="en-US" w:eastAsia="ja-JP" w:bidi="hi-IN"/>
                            </w:rPr>
                            <m:t>Inter</m:t>
                          </m:r>
                        </m:sub>
                      </m:sSub>
                      <m:r>
                        <w:rPr>
                          <w:rFonts w:ascii="Cambria Math" w:hAnsi="Cambria Math"/>
                          <w:lang w:val="en-US" w:eastAsia="ja-JP" w:bidi="hi-IN"/>
                        </w:rPr>
                        <m:t>-freq, 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n</m:t>
                          </m:r>
                        </m:sub>
                      </m:sSub>
                      <m:r>
                        <w:rPr>
                          <w:rFonts w:ascii="Cambria Math" w:hAnsi="Cambria Math"/>
                          <w:lang w:val="en-US" w:eastAsia="ja-JP" w:bidi="hi-IN"/>
                        </w:rPr>
                        <m:t>,MGRP</m:t>
                      </m:r>
                    </m:e>
                  </m:d>
                </m:e>
              </m:nary>
            </m:e>
          </m:d>
        </m:oMath>
      </m:oMathPara>
    </w:p>
    <w:p w:rsidR="00634379" w:rsidRDefault="00634379" w:rsidP="00A01A66">
      <w:pPr>
        <w:ind w:left="360"/>
        <w:jc w:val="both"/>
        <w:rPr>
          <w:lang w:val="en-US" w:eastAsia="ja-JP" w:bidi="hi-IN"/>
        </w:rPr>
      </w:pPr>
      <w:r>
        <w:rPr>
          <w:lang w:val="en-US" w:eastAsia="ja-JP" w:bidi="hi-IN"/>
        </w:rPr>
        <w:t xml:space="preserve">Where </w:t>
      </w:r>
    </w:p>
    <w:p w:rsidR="00634379" w:rsidRPr="00634379" w:rsidRDefault="00634379" w:rsidP="00634379">
      <w:pPr>
        <w:ind w:left="360"/>
        <w:jc w:val="both"/>
        <w:rPr>
          <w:lang w:val="en-US" w:eastAsia="ja-JP" w:bidi="hi-IN"/>
        </w:rPr>
      </w:pPr>
      <w:r>
        <w:rPr>
          <w:lang w:val="en-US" w:eastAsia="ja-JP" w:bidi="hi-IN"/>
        </w:rPr>
        <w:t>N</w:t>
      </w:r>
      <w:r w:rsidRPr="00634379">
        <w:rPr>
          <w:vertAlign w:val="subscript"/>
          <w:lang w:val="en-US" w:eastAsia="ja-JP" w:bidi="hi-IN"/>
        </w:rPr>
        <w:t xml:space="preserve">FR1 </w:t>
      </w:r>
      <w:r w:rsidRPr="00634379">
        <w:rPr>
          <w:lang w:val="en-US" w:eastAsia="ja-JP" w:bidi="hi-IN"/>
        </w:rPr>
        <w:t xml:space="preserve">is the number of fully overlapped </w:t>
      </w:r>
      <w:r>
        <w:rPr>
          <w:lang w:val="en-US" w:eastAsia="ja-JP" w:bidi="hi-IN"/>
        </w:rPr>
        <w:t xml:space="preserve">and partially overlapped </w:t>
      </w:r>
      <w:r w:rsidRPr="00634379">
        <w:rPr>
          <w:lang w:val="en-US" w:eastAsia="ja-JP" w:bidi="hi-IN"/>
        </w:rPr>
        <w:t xml:space="preserve">inter-frequency NR FR1 carriers </w:t>
      </w:r>
      <w:r>
        <w:rPr>
          <w:lang w:val="en-US" w:eastAsia="ja-JP" w:bidi="hi-IN"/>
        </w:rPr>
        <w:t>with target layer i</w:t>
      </w:r>
      <w:r w:rsidRPr="00634379">
        <w:rPr>
          <w:lang w:val="en-US" w:eastAsia="ja-JP" w:bidi="hi-IN"/>
        </w:rPr>
        <w:t>.</w:t>
      </w:r>
    </w:p>
    <w:p w:rsidR="00634379" w:rsidRDefault="00634379" w:rsidP="00634379">
      <w:pPr>
        <w:ind w:left="360"/>
        <w:jc w:val="both"/>
        <w:rPr>
          <w:lang w:val="en-US" w:eastAsia="ja-JP" w:bidi="hi-IN"/>
        </w:rPr>
      </w:pPr>
      <w:r w:rsidRPr="00634379">
        <w:rPr>
          <w:lang w:val="en-US" w:eastAsia="ja-JP" w:bidi="hi-IN"/>
        </w:rPr>
        <w:t>N</w:t>
      </w:r>
      <w:r w:rsidRPr="00634379">
        <w:rPr>
          <w:vertAlign w:val="subscript"/>
          <w:lang w:val="en-US" w:eastAsia="ja-JP" w:bidi="hi-IN"/>
        </w:rPr>
        <w:t>FR2</w:t>
      </w:r>
      <w:r>
        <w:rPr>
          <w:lang w:val="en-US" w:eastAsia="ja-JP" w:bidi="hi-IN"/>
        </w:rPr>
        <w:t xml:space="preserve"> </w:t>
      </w:r>
      <w:r w:rsidRPr="00634379">
        <w:rPr>
          <w:lang w:val="en-US" w:eastAsia="ja-JP" w:bidi="hi-IN"/>
        </w:rPr>
        <w:t xml:space="preserve">is the number of fully overlapped </w:t>
      </w:r>
      <w:r>
        <w:rPr>
          <w:lang w:val="en-US" w:eastAsia="ja-JP" w:bidi="hi-IN"/>
        </w:rPr>
        <w:t xml:space="preserve">and partially overlapped </w:t>
      </w:r>
      <w:r w:rsidRPr="00634379">
        <w:rPr>
          <w:lang w:val="en-US" w:eastAsia="ja-JP" w:bidi="hi-IN"/>
        </w:rPr>
        <w:t>inter-frequency NR FR</w:t>
      </w:r>
      <w:r>
        <w:rPr>
          <w:lang w:val="en-US" w:eastAsia="ja-JP" w:bidi="hi-IN"/>
        </w:rPr>
        <w:t>2</w:t>
      </w:r>
      <w:r w:rsidRPr="00634379">
        <w:rPr>
          <w:lang w:val="en-US" w:eastAsia="ja-JP" w:bidi="hi-IN"/>
        </w:rPr>
        <w:t xml:space="preserve"> carriers </w:t>
      </w:r>
      <w:r>
        <w:rPr>
          <w:lang w:val="en-US" w:eastAsia="ja-JP" w:bidi="hi-IN"/>
        </w:rPr>
        <w:t>with target layer i</w:t>
      </w:r>
      <w:r w:rsidRPr="00634379">
        <w:rPr>
          <w:lang w:val="en-US" w:eastAsia="ja-JP" w:bidi="hi-IN"/>
        </w:rPr>
        <w:t>.</w:t>
      </w:r>
    </w:p>
    <w:p w:rsidR="00634379" w:rsidRPr="00634379" w:rsidRDefault="00634379" w:rsidP="00634379">
      <w:pPr>
        <w:ind w:left="360"/>
        <w:jc w:val="both"/>
        <w:rPr>
          <w:lang w:val="en-US" w:eastAsia="ja-JP" w:bidi="hi-IN"/>
        </w:rPr>
      </w:pPr>
      <w:r>
        <w:rPr>
          <w:lang w:val="en-US" w:eastAsia="ja-JP" w:bidi="hi-IN"/>
        </w:rPr>
        <w:t>It is noted that the target layer i is considered as one of fully overlapped layers.</w:t>
      </w:r>
    </w:p>
    <w:p w:rsidR="00A01A66" w:rsidRPr="00BD6692" w:rsidRDefault="00374BBA" w:rsidP="00A01A66">
      <w:pPr>
        <w:ind w:left="360"/>
        <w:jc w:val="both"/>
        <w:rPr>
          <w:lang w:val="en-US" w:eastAsia="ja-JP" w:bidi="hi-IN"/>
        </w:rPr>
      </w:pPr>
      <w:r>
        <w:rPr>
          <w:lang w:val="en-US" w:eastAsia="ja-JP" w:bidi="hi-IN"/>
        </w:rPr>
        <w:t xml:space="preserve">The corresponding measurement delay can be defined as </w:t>
      </w:r>
    </w:p>
    <w:p w:rsidR="00374BBA" w:rsidRPr="00634379" w:rsidRDefault="00374BBA" w:rsidP="00374BBA">
      <w:pPr>
        <w:ind w:left="360"/>
        <w:jc w:val="both"/>
        <w:rPr>
          <w:lang w:val="en-US" w:eastAsia="ja-JP" w:bidi="hi-IN"/>
        </w:rPr>
      </w:pPr>
      <m:oMathPara>
        <m:oMathParaPr>
          <m:jc m:val="left"/>
        </m:oMathParaPr>
        <m:oMath>
          <m:sSub>
            <m:sSubPr>
              <m:ctrlPr>
                <w:rPr>
                  <w:rFonts w:ascii="Cambria Math" w:hAnsi="Cambria Math"/>
                  <w:i/>
                  <w:lang w:val="en-US" w:eastAsia="ja-JP" w:bidi="hi-IN"/>
                </w:rPr>
              </m:ctrlPr>
            </m:sSubPr>
            <m:e>
              <m:r>
                <w:rPr>
                  <w:rFonts w:ascii="Cambria Math" w:hAnsi="Cambria Math"/>
                  <w:lang w:val="en-US" w:eastAsia="ja-JP" w:bidi="hi-IN"/>
                </w:rPr>
                <m:t>T</m:t>
              </m:r>
            </m:e>
            <m:sub>
              <m:r>
                <w:rPr>
                  <w:rFonts w:ascii="Cambria Math" w:hAnsi="Cambria Math"/>
                  <w:lang w:val="en-US" w:eastAsia="ja-JP" w:bidi="hi-IN"/>
                </w:rPr>
                <m:t>measurement</m:t>
              </m:r>
              <m:r>
                <w:rPr>
                  <w:rFonts w:ascii="Cambria Math" w:hAnsi="Cambria Math"/>
                  <w:lang w:val="en-US" w:eastAsia="ja-JP" w:bidi="hi-IN"/>
                </w:rPr>
                <m:t>_Inter_perUEgap,i</m:t>
              </m:r>
            </m:sub>
          </m:sSub>
          <m:r>
            <w:rPr>
              <w:rFonts w:ascii="Cambria Math" w:hAnsi="Cambria Math"/>
              <w:lang w:val="en-US" w:eastAsia="ja-JP" w:bidi="hi-IN"/>
            </w:rPr>
            <m:t>=</m:t>
          </m:r>
          <m:sSub>
            <m:sSubPr>
              <m:ctrlPr>
                <w:rPr>
                  <w:rFonts w:ascii="Cambria Math" w:hAnsi="Cambria Math"/>
                  <w:i/>
                  <w:lang w:val="en-US" w:eastAsia="ja-JP" w:bidi="hi-IN"/>
                </w:rPr>
              </m:ctrlPr>
            </m:sSubPr>
            <m:e>
              <m:r>
                <w:rPr>
                  <w:rFonts w:ascii="Cambria Math" w:hAnsi="Cambria Math"/>
                  <w:lang w:val="en-US" w:eastAsia="ja-JP" w:bidi="hi-IN"/>
                </w:rPr>
                <m:t>K</m:t>
              </m:r>
            </m:e>
            <m:sub>
              <m:r>
                <w:rPr>
                  <w:rFonts w:ascii="Cambria Math" w:hAnsi="Cambria Math"/>
                  <w:lang w:val="en-US" w:eastAsia="ja-JP" w:bidi="hi-IN"/>
                </w:rPr>
                <m:t>Inter-freq,GS</m:t>
              </m:r>
            </m:sub>
          </m:sSub>
          <m:r>
            <w:rPr>
              <w:rFonts w:ascii="Cambria Math" w:hAnsi="Cambria Math"/>
              <w:lang w:val="en-US" w:eastAsia="ja-JP" w:bidi="hi-IN"/>
            </w:rPr>
            <m:t>*</m:t>
          </m:r>
          <m:d>
            <m:dPr>
              <m:ctrlPr>
                <w:rPr>
                  <w:rFonts w:ascii="Cambria Math" w:hAnsi="Cambria Math"/>
                  <w:i/>
                  <w:lang w:val="en-US" w:eastAsia="ja-JP" w:bidi="hi-IN"/>
                </w:rPr>
              </m:ctrlPr>
            </m:dPr>
            <m:e>
              <m:nary>
                <m:naryPr>
                  <m:chr m:val="∑"/>
                  <m:limLoc m:val="undOvr"/>
                  <m:ctrlPr>
                    <w:rPr>
                      <w:rFonts w:ascii="Cambria Math" w:hAnsi="Cambria Math"/>
                      <w:i/>
                      <w:lang w:val="en-US" w:eastAsia="ja-JP" w:bidi="hi-IN"/>
                    </w:rPr>
                  </m:ctrlPr>
                </m:naryPr>
                <m:sub>
                  <m:r>
                    <w:rPr>
                      <w:rFonts w:ascii="Cambria Math" w:hAnsi="Cambria Math"/>
                      <w:lang w:val="en-US" w:eastAsia="ja-JP" w:bidi="hi-IN"/>
                    </w:rPr>
                    <m:t>m=1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 FR1</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m</m:t>
                          </m:r>
                        </m:sub>
                      </m:sSub>
                      <m:r>
                        <w:rPr>
                          <w:rFonts w:ascii="Cambria Math" w:hAnsi="Cambria Math"/>
                          <w:lang w:val="en-US" w:eastAsia="ja-JP" w:bidi="hi-IN"/>
                        </w:rPr>
                        <m:t>×M</m:t>
                      </m:r>
                    </m:e>
                    <m:sub>
                      <m:r>
                        <w:rPr>
                          <w:rFonts w:ascii="Cambria Math" w:hAnsi="Cambria Math"/>
                          <w:lang w:val="en-US" w:eastAsia="ja-JP" w:bidi="hi-IN"/>
                        </w:rPr>
                        <m:t>measurement_inter_freq.FR</m:t>
                      </m:r>
                      <m:r>
                        <w:rPr>
                          <w:rFonts w:ascii="Cambria Math" w:hAnsi="Cambria Math"/>
                          <w:lang w:val="en-US" w:eastAsia="ja-JP" w:bidi="hi-IN"/>
                        </w:rPr>
                        <m:t>1</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m</m:t>
                          </m:r>
                        </m:sub>
                      </m:sSub>
                      <m:r>
                        <w:rPr>
                          <w:rFonts w:ascii="Cambria Math" w:hAnsi="Cambria Math"/>
                          <w:lang w:val="en-US" w:eastAsia="ja-JP" w:bidi="hi-IN"/>
                        </w:rPr>
                        <m:t>,MGRP</m:t>
                      </m:r>
                    </m:e>
                  </m:d>
                </m:e>
              </m:nary>
              <m:r>
                <w:rPr>
                  <w:rFonts w:ascii="Cambria Math" w:hAnsi="Cambria Math"/>
                  <w:lang w:val="en-US" w:eastAsia="ja-JP" w:bidi="hi-IN"/>
                </w:rPr>
                <m:t>+</m:t>
              </m:r>
              <m:nary>
                <m:naryPr>
                  <m:chr m:val="∑"/>
                  <m:limLoc m:val="undOvr"/>
                  <m:ctrlPr>
                    <w:rPr>
                      <w:rFonts w:ascii="Cambria Math" w:hAnsi="Cambria Math"/>
                      <w:i/>
                      <w:lang w:val="en-US" w:eastAsia="ja-JP" w:bidi="hi-IN"/>
                    </w:rPr>
                  </m:ctrlPr>
                </m:naryPr>
                <m:sub>
                  <m:r>
                    <w:rPr>
                      <w:rFonts w:ascii="Cambria Math" w:hAnsi="Cambria Math"/>
                      <w:lang w:val="en-US" w:eastAsia="ja-JP" w:bidi="hi-IN"/>
                    </w:rPr>
                    <m:t>n=1</m:t>
                  </m:r>
                </m:sub>
                <m:sup>
                  <m:sSub>
                    <m:sSubPr>
                      <m:ctrlPr>
                        <w:rPr>
                          <w:rFonts w:ascii="Cambria Math" w:hAnsi="Cambria Math"/>
                          <w:i/>
                          <w:lang w:val="en-US" w:eastAsia="ja-JP" w:bidi="hi-IN"/>
                        </w:rPr>
                      </m:ctrlPr>
                    </m:sSubPr>
                    <m:e>
                      <m:r>
                        <w:rPr>
                          <w:rFonts w:ascii="Cambria Math" w:hAnsi="Cambria Math"/>
                          <w:lang w:val="en-US" w:eastAsia="ja-JP" w:bidi="hi-IN"/>
                        </w:rPr>
                        <m:t>N</m:t>
                      </m:r>
                    </m:e>
                    <m:sub>
                      <m:r>
                        <w:rPr>
                          <w:rFonts w:ascii="Cambria Math" w:hAnsi="Cambria Math"/>
                          <w:lang w:val="en-US" w:eastAsia="ja-JP" w:bidi="hi-IN"/>
                        </w:rPr>
                        <m:t>FR2</m:t>
                      </m:r>
                    </m:sub>
                  </m:sSub>
                </m:sup>
                <m:e>
                  <m:sSub>
                    <m:sSubPr>
                      <m:ctrlPr>
                        <w:rPr>
                          <w:rFonts w:ascii="Cambria Math" w:hAnsi="Cambria Math"/>
                          <w:i/>
                          <w:lang w:val="en-US" w:eastAsia="ja-JP" w:bidi="hi-IN"/>
                        </w:rPr>
                      </m:ctrlPr>
                    </m:sSubPr>
                    <m:e>
                      <m:sSub>
                        <m:sSubPr>
                          <m:ctrlPr>
                            <w:rPr>
                              <w:rFonts w:ascii="Cambria Math" w:hAnsi="Cambria Math"/>
                              <w:i/>
                              <w:lang w:val="en-US" w:eastAsia="ja-JP" w:bidi="hi-IN"/>
                            </w:rPr>
                          </m:ctrlPr>
                        </m:sSubPr>
                        <m:e>
                          <m:r>
                            <w:rPr>
                              <w:rFonts w:ascii="Cambria Math" w:hAnsi="Cambria Math"/>
                              <w:lang w:val="en-US" w:eastAsia="ja-JP" w:bidi="hi-IN"/>
                            </w:rPr>
                            <m:t>L</m:t>
                          </m:r>
                        </m:e>
                        <m:sub>
                          <m:r>
                            <w:rPr>
                              <w:rFonts w:ascii="Cambria Math" w:hAnsi="Cambria Math"/>
                              <w:lang w:val="en-US" w:eastAsia="ja-JP" w:bidi="hi-IN"/>
                            </w:rPr>
                            <m:t>n</m:t>
                          </m:r>
                        </m:sub>
                      </m:sSub>
                      <m:r>
                        <w:rPr>
                          <w:rFonts w:ascii="Cambria Math" w:hAnsi="Cambria Math"/>
                          <w:lang w:val="en-US" w:eastAsia="ja-JP" w:bidi="hi-IN"/>
                        </w:rPr>
                        <m:t>×M</m:t>
                      </m:r>
                    </m:e>
                    <m:sub>
                      <m:r>
                        <w:rPr>
                          <w:rFonts w:ascii="Cambria Math" w:hAnsi="Cambria Math"/>
                          <w:lang w:val="en-US" w:eastAsia="ja-JP" w:bidi="hi-IN"/>
                        </w:rPr>
                        <m:t>measurement_inter_freq.FR2</m:t>
                      </m:r>
                    </m:sub>
                  </m:sSub>
                  <m:r>
                    <w:rPr>
                      <w:rFonts w:ascii="Cambria Math" w:hAnsi="Cambria Math"/>
                      <w:lang w:val="en-US" w:eastAsia="ja-JP" w:bidi="hi-IN"/>
                    </w:rPr>
                    <m:t>Max</m:t>
                  </m:r>
                  <m:d>
                    <m:dPr>
                      <m:ctrlPr>
                        <w:rPr>
                          <w:rFonts w:ascii="Cambria Math" w:hAnsi="Cambria Math"/>
                          <w:i/>
                          <w:lang w:val="en-US" w:eastAsia="ja-JP" w:bidi="hi-IN"/>
                        </w:rPr>
                      </m:ctrlPr>
                    </m:dPr>
                    <m:e>
                      <m:sSub>
                        <m:sSubPr>
                          <m:ctrlPr>
                            <w:rPr>
                              <w:rFonts w:ascii="Cambria Math" w:hAnsi="Cambria Math"/>
                              <w:i/>
                              <w:lang w:val="en-US" w:eastAsia="ja-JP" w:bidi="hi-IN"/>
                            </w:rPr>
                          </m:ctrlPr>
                        </m:sSubPr>
                        <m:e>
                          <m:r>
                            <w:rPr>
                              <w:rFonts w:ascii="Cambria Math" w:hAnsi="Cambria Math"/>
                              <w:lang w:val="en-US" w:eastAsia="ja-JP" w:bidi="hi-IN"/>
                            </w:rPr>
                            <m:t>SMTC</m:t>
                          </m:r>
                        </m:e>
                        <m:sub>
                          <m:r>
                            <w:rPr>
                              <w:rFonts w:ascii="Cambria Math" w:hAnsi="Cambria Math"/>
                              <w:lang w:val="en-US" w:eastAsia="ja-JP" w:bidi="hi-IN"/>
                            </w:rPr>
                            <m:t>n</m:t>
                          </m:r>
                        </m:sub>
                      </m:sSub>
                      <m:r>
                        <w:rPr>
                          <w:rFonts w:ascii="Cambria Math" w:hAnsi="Cambria Math"/>
                          <w:lang w:val="en-US" w:eastAsia="ja-JP" w:bidi="hi-IN"/>
                        </w:rPr>
                        <m:t>,MGRP</m:t>
                      </m:r>
                    </m:e>
                  </m:d>
                </m:e>
              </m:nary>
            </m:e>
          </m:d>
        </m:oMath>
      </m:oMathPara>
    </w:p>
    <w:p w:rsidR="00B801FC" w:rsidRPr="00507A21" w:rsidRDefault="00B801FC" w:rsidP="00B801FC">
      <w:pPr>
        <w:ind w:left="360"/>
        <w:jc w:val="both"/>
        <w:rPr>
          <w:lang w:val="en-US" w:eastAsia="zh-CN"/>
        </w:rPr>
      </w:pPr>
      <w:r w:rsidRPr="00BD6692">
        <w:rPr>
          <w:b/>
          <w:lang w:val="en-US" w:eastAsia="ja-JP" w:bidi="hi-IN"/>
        </w:rPr>
        <w:t>M</w:t>
      </w:r>
      <w:r>
        <w:rPr>
          <w:b/>
          <w:vertAlign w:val="subscript"/>
          <w:lang w:val="en-US" w:eastAsia="ja-JP" w:bidi="hi-IN"/>
        </w:rPr>
        <w:t xml:space="preserve"> </w:t>
      </w:r>
      <w:proofErr w:type="spellStart"/>
      <w:r>
        <w:rPr>
          <w:b/>
          <w:vertAlign w:val="subscript"/>
          <w:lang w:val="en-US" w:eastAsia="ja-JP" w:bidi="hi-IN"/>
        </w:rPr>
        <w:t>measurement</w:t>
      </w:r>
      <w:r w:rsidRPr="00BD6692">
        <w:rPr>
          <w:b/>
          <w:vertAlign w:val="subscript"/>
          <w:lang w:val="en-US" w:eastAsia="ja-JP" w:bidi="hi-IN"/>
        </w:rPr>
        <w:t>_Inter-freq</w:t>
      </w:r>
      <w:proofErr w:type="spellEnd"/>
      <w:r w:rsidRPr="00BD6692">
        <w:rPr>
          <w:b/>
          <w:vertAlign w:val="subscript"/>
          <w:lang w:val="en-US" w:eastAsia="ja-JP" w:bidi="hi-IN"/>
        </w:rPr>
        <w:t>, FR1</w:t>
      </w:r>
      <w:r w:rsidRPr="00507A21">
        <w:rPr>
          <w:lang w:val="en-US" w:eastAsia="ja-JP" w:bidi="hi-IN"/>
        </w:rPr>
        <w:t xml:space="preserve"> is </w:t>
      </w:r>
      <w:r w:rsidRPr="00507A21">
        <w:rPr>
          <w:lang w:eastAsia="zh-CN"/>
        </w:rPr>
        <w:t>the number of SSB</w:t>
      </w:r>
      <w:r w:rsidRPr="00507A21">
        <w:rPr>
          <w:sz w:val="18"/>
        </w:rPr>
        <w:t xml:space="preserve"> </w:t>
      </w:r>
      <w:r w:rsidRPr="00507A21">
        <w:rPr>
          <w:lang w:eastAsia="zh-CN"/>
        </w:rPr>
        <w:t xml:space="preserve">which is used to </w:t>
      </w:r>
      <w:r>
        <w:rPr>
          <w:lang w:eastAsia="zh-CN"/>
        </w:rPr>
        <w:t>measure</w:t>
      </w:r>
      <w:r w:rsidRPr="00507A21">
        <w:rPr>
          <w:lang w:eastAsia="zh-CN"/>
        </w:rPr>
        <w:t xml:space="preserve"> a cell on a FR1 inter-frequency carrier, which </w:t>
      </w:r>
      <w:proofErr w:type="gramStart"/>
      <w:r w:rsidRPr="00507A21">
        <w:rPr>
          <w:lang w:eastAsia="zh-CN"/>
        </w:rPr>
        <w:t>is</w:t>
      </w:r>
      <w:proofErr w:type="gramEnd"/>
      <w:r w:rsidRPr="00507A21">
        <w:rPr>
          <w:lang w:eastAsia="zh-CN"/>
        </w:rPr>
        <w:t xml:space="preserve"> FFS </w:t>
      </w:r>
    </w:p>
    <w:p w:rsidR="00B801FC" w:rsidRPr="00507A21" w:rsidRDefault="00B801FC" w:rsidP="00B801FC">
      <w:pPr>
        <w:ind w:left="360"/>
        <w:jc w:val="both"/>
        <w:rPr>
          <w:lang w:eastAsia="zh-CN"/>
        </w:rPr>
      </w:pPr>
      <w:r w:rsidRPr="00BD6692">
        <w:rPr>
          <w:b/>
          <w:lang w:val="en-US" w:eastAsia="ja-JP" w:bidi="hi-IN"/>
        </w:rPr>
        <w:t>M</w:t>
      </w:r>
      <w:r>
        <w:rPr>
          <w:b/>
          <w:vertAlign w:val="subscript"/>
          <w:lang w:val="en-US" w:eastAsia="ja-JP" w:bidi="hi-IN"/>
        </w:rPr>
        <w:t xml:space="preserve"> </w:t>
      </w:r>
      <w:proofErr w:type="spellStart"/>
      <w:r>
        <w:rPr>
          <w:b/>
          <w:vertAlign w:val="subscript"/>
          <w:lang w:val="en-US" w:eastAsia="ja-JP" w:bidi="hi-IN"/>
        </w:rPr>
        <w:t>measurement</w:t>
      </w:r>
      <w:r w:rsidRPr="00BD6692">
        <w:rPr>
          <w:b/>
          <w:vertAlign w:val="subscript"/>
          <w:lang w:val="en-US" w:eastAsia="ja-JP" w:bidi="hi-IN"/>
        </w:rPr>
        <w:t>_Inter-freq</w:t>
      </w:r>
      <w:proofErr w:type="spellEnd"/>
      <w:r w:rsidRPr="00BD6692">
        <w:rPr>
          <w:b/>
          <w:vertAlign w:val="subscript"/>
          <w:lang w:val="en-US" w:eastAsia="ja-JP" w:bidi="hi-IN"/>
        </w:rPr>
        <w:t>, FR2</w:t>
      </w:r>
      <w:r w:rsidRPr="00507A21">
        <w:rPr>
          <w:lang w:val="en-US" w:eastAsia="ja-JP" w:bidi="hi-IN"/>
        </w:rPr>
        <w:t xml:space="preserve"> is </w:t>
      </w:r>
      <w:r w:rsidRPr="00507A21">
        <w:rPr>
          <w:lang w:eastAsia="zh-CN"/>
        </w:rPr>
        <w:t>the number of SSB</w:t>
      </w:r>
      <w:r w:rsidRPr="00507A21">
        <w:rPr>
          <w:sz w:val="18"/>
        </w:rPr>
        <w:t xml:space="preserve"> </w:t>
      </w:r>
      <w:r w:rsidRPr="00507A21">
        <w:rPr>
          <w:lang w:eastAsia="zh-CN"/>
        </w:rPr>
        <w:t xml:space="preserve">which is used to </w:t>
      </w:r>
      <w:r>
        <w:rPr>
          <w:lang w:eastAsia="zh-CN"/>
        </w:rPr>
        <w:t>measure</w:t>
      </w:r>
      <w:r w:rsidRPr="00507A21">
        <w:rPr>
          <w:lang w:eastAsia="zh-CN"/>
        </w:rPr>
        <w:t xml:space="preserve"> a cell on a FR2 inter-frequency carrier, which is FFS</w:t>
      </w:r>
    </w:p>
    <w:p w:rsidR="00A01A66" w:rsidRDefault="00A01A66" w:rsidP="00242AC1">
      <w:pPr>
        <w:ind w:left="360"/>
        <w:jc w:val="both"/>
        <w:rPr>
          <w:rFonts w:cs="v4.2.0"/>
        </w:rPr>
      </w:pPr>
    </w:p>
    <w:p w:rsidR="00C7419B" w:rsidRDefault="00C91E22" w:rsidP="00C7419B">
      <w:pPr>
        <w:pStyle w:val="Heading2"/>
        <w:ind w:left="720"/>
        <w:rPr>
          <w:sz w:val="28"/>
          <w:lang w:val="en-US"/>
        </w:rPr>
      </w:pPr>
      <w:r>
        <w:rPr>
          <w:sz w:val="28"/>
          <w:lang w:val="en-US"/>
        </w:rPr>
        <w:t>Per frequency group</w:t>
      </w:r>
      <w:r w:rsidR="00C7419B">
        <w:rPr>
          <w:sz w:val="28"/>
          <w:lang w:val="en-US"/>
        </w:rPr>
        <w:t xml:space="preserve"> gap</w:t>
      </w:r>
      <w:r>
        <w:rPr>
          <w:sz w:val="28"/>
          <w:lang w:val="en-US"/>
        </w:rPr>
        <w:t xml:space="preserve"> based requirements</w:t>
      </w:r>
    </w:p>
    <w:p w:rsidR="007918A9" w:rsidRDefault="00BA2300" w:rsidP="00B941FD">
      <w:pPr>
        <w:jc w:val="both"/>
        <w:rPr>
          <w:lang w:val="en-US" w:eastAsia="ja-JP" w:bidi="hi-IN"/>
        </w:rPr>
      </w:pPr>
      <w:r>
        <w:rPr>
          <w:lang w:val="en-US" w:eastAsia="ja-JP" w:bidi="hi-IN"/>
        </w:rPr>
        <w:t>If per band group gap</w:t>
      </w:r>
      <w:r w:rsidR="00B941FD">
        <w:rPr>
          <w:lang w:val="en-US" w:eastAsia="ja-JP" w:bidi="hi-IN"/>
        </w:rPr>
        <w:t xml:space="preserve"> is supported by UE, then the FR1 cell identification and FR2 cell identification can be conducted in parallel and the time delay for the cell identification or measurement will not be accumulated between FR1 and FR2. </w:t>
      </w:r>
    </w:p>
    <w:p w:rsidR="007918A9" w:rsidRDefault="007918A9" w:rsidP="00B941FD">
      <w:pPr>
        <w:jc w:val="both"/>
        <w:rPr>
          <w:lang w:val="en-US" w:eastAsia="ja-JP" w:bidi="hi-IN"/>
        </w:rPr>
      </w:pPr>
      <w:r>
        <w:rPr>
          <w:lang w:val="en-US" w:eastAsia="ja-JP" w:bidi="hi-IN"/>
        </w:rPr>
        <w:t xml:space="preserve">However, depending on the implementation, FR1 and FR2 layers can share the baseband searching. For example, there are two serving CC in FR1, named as CC1 and CC1, and one serving CC in FR2, named as CC3. Let’s assume there are two intra-frequency layers, f1 and f2, to be monitored without gap on CC1 and CC2, respectively. Meanwhile, </w:t>
      </w:r>
      <w:r w:rsidR="00184474">
        <w:rPr>
          <w:lang w:val="en-US" w:eastAsia="ja-JP" w:bidi="hi-IN"/>
        </w:rPr>
        <w:t>f3 is a FR2 inter-frequency layer to be monitored with gap at CC3. In case, the SMTC of f1</w:t>
      </w:r>
      <w:proofErr w:type="gramStart"/>
      <w:r w:rsidR="00184474">
        <w:rPr>
          <w:lang w:val="en-US" w:eastAsia="ja-JP" w:bidi="hi-IN"/>
        </w:rPr>
        <w:t>,f2</w:t>
      </w:r>
      <w:proofErr w:type="gramEnd"/>
      <w:r w:rsidR="00184474">
        <w:rPr>
          <w:lang w:val="en-US" w:eastAsia="ja-JP" w:bidi="hi-IN"/>
        </w:rPr>
        <w:t xml:space="preserve"> and f3 are colliding in time domain. Three searchers are needed for parallel measurement. If UE have less than 3 searchers, the corresponding measurement delay will be increased.</w:t>
      </w:r>
      <w:r w:rsidR="000A3F4A">
        <w:rPr>
          <w:lang w:val="en-US" w:eastAsia="ja-JP" w:bidi="hi-IN"/>
        </w:rPr>
        <w:t xml:space="preserve"> Since all measurements in FR2 are gap/interruption based, there is no parallel measurement at FR2 and therefore no further delay for FR1 layer is expected due to the limitation of searcher.</w:t>
      </w:r>
    </w:p>
    <w:p w:rsidR="00184474" w:rsidRDefault="007918A9" w:rsidP="00B941FD">
      <w:pPr>
        <w:jc w:val="both"/>
        <w:rPr>
          <w:lang w:val="en-US" w:eastAsia="ja-JP" w:bidi="hi-IN"/>
        </w:rPr>
      </w:pPr>
      <w:r>
        <w:rPr>
          <w:lang w:val="en-US" w:eastAsia="ja-JP" w:bidi="hi-IN"/>
        </w:rPr>
        <w:t xml:space="preserve">In this case, </w:t>
      </w:r>
      <w:r w:rsidR="00184474">
        <w:rPr>
          <w:lang w:val="en-US" w:eastAsia="ja-JP" w:bidi="hi-IN"/>
        </w:rPr>
        <w:t>it is proposed.</w:t>
      </w:r>
    </w:p>
    <w:p w:rsidR="00B941FD" w:rsidRDefault="00184474" w:rsidP="00B941FD">
      <w:pPr>
        <w:jc w:val="both"/>
        <w:rPr>
          <w:b/>
          <w:lang w:val="en-US" w:eastAsia="ja-JP" w:bidi="hi-IN"/>
        </w:rPr>
      </w:pPr>
      <w:r w:rsidRPr="00184474">
        <w:rPr>
          <w:b/>
          <w:lang w:val="en-US" w:eastAsia="ja-JP" w:bidi="hi-IN"/>
        </w:rPr>
        <w:t>Proposal 4: per-FR</w:t>
      </w:r>
      <w:r w:rsidR="007918A9" w:rsidRPr="00184474">
        <w:rPr>
          <w:b/>
          <w:lang w:val="en-US" w:eastAsia="ja-JP" w:bidi="hi-IN"/>
        </w:rPr>
        <w:t xml:space="preserve"> cell identification and measurement delay </w:t>
      </w:r>
      <w:r w:rsidR="000A3F4A">
        <w:rPr>
          <w:b/>
          <w:lang w:val="en-US" w:eastAsia="ja-JP" w:bidi="hi-IN"/>
        </w:rPr>
        <w:t xml:space="preserve">for FR2 </w:t>
      </w:r>
      <w:r w:rsidR="007918A9" w:rsidRPr="00184474">
        <w:rPr>
          <w:b/>
          <w:lang w:val="en-US" w:eastAsia="ja-JP" w:bidi="hi-IN"/>
        </w:rPr>
        <w:t>should include the delay due to the limitation of number of searcher</w:t>
      </w:r>
      <w:r w:rsidRPr="00184474">
        <w:rPr>
          <w:b/>
          <w:lang w:val="en-US" w:eastAsia="ja-JP" w:bidi="hi-IN"/>
        </w:rPr>
        <w:t>s</w:t>
      </w:r>
      <w:r w:rsidR="00B941FD" w:rsidRPr="00184474">
        <w:rPr>
          <w:b/>
          <w:lang w:val="en-US" w:eastAsia="ja-JP" w:bidi="hi-IN"/>
        </w:rPr>
        <w:t>.</w:t>
      </w:r>
    </w:p>
    <w:p w:rsidR="000A3F4A" w:rsidRPr="000A3F4A" w:rsidRDefault="000A3F4A" w:rsidP="00B941FD">
      <w:pPr>
        <w:jc w:val="both"/>
        <w:rPr>
          <w:lang w:val="en-US" w:eastAsia="ja-JP" w:bidi="hi-IN"/>
        </w:rPr>
      </w:pPr>
      <w:r>
        <w:rPr>
          <w:lang w:val="en-US" w:eastAsia="ja-JP" w:bidi="hi-IN"/>
        </w:rPr>
        <w:t>The corresponding cell identification delay for FR1 and FR2 is proposed as</w:t>
      </w:r>
    </w:p>
    <w:p w:rsidR="00374BBA" w:rsidRPr="00374BBA" w:rsidRDefault="00374BBA" w:rsidP="00374BBA">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m:t>
              </m:r>
              <m:r>
                <w:rPr>
                  <w:rFonts w:ascii="Cambria Math" w:hAnsi="Cambria Math"/>
                  <w:lang w:eastAsia="ja-JP" w:bidi="hi-IN"/>
                </w:rPr>
                <m:t>y_Inter_perFR,</m:t>
              </m:r>
              <m:r>
                <w:rPr>
                  <w:rFonts w:ascii="Cambria Math" w:hAnsi="Cambria Math"/>
                  <w:lang w:eastAsia="ja-JP" w:bidi="hi-IN"/>
                </w:rPr>
                <m:t>FR</m:t>
              </m:r>
              <m:r>
                <w:rPr>
                  <w:rFonts w:ascii="Cambria Math" w:hAnsi="Cambria Math"/>
                  <w:lang w:eastAsia="ja-JP" w:bidi="hi-IN"/>
                </w:rPr>
                <m:t>1</m:t>
              </m:r>
              <m:r>
                <w:rPr>
                  <w:rFonts w:ascii="Cambria Math" w:hAnsi="Cambria Math"/>
                  <w:lang w:eastAsia="ja-JP" w:bidi="hi-IN"/>
                </w:rPr>
                <m:t>,i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Identification</m:t>
                      </m:r>
                      <m:r>
                        <w:rPr>
                          <w:rFonts w:ascii="Cambria Math" w:hAnsi="Cambria Math"/>
                          <w:lang w:eastAsia="ja-JP" w:bidi="hi-IN"/>
                        </w:rPr>
                        <m:t>_inter_</m:t>
                      </m:r>
                      <m:r>
                        <w:rPr>
                          <w:rFonts w:ascii="Cambria Math" w:hAnsi="Cambria Math"/>
                          <w:lang w:eastAsia="ja-JP" w:bidi="hi-IN"/>
                        </w:rPr>
                        <m:t>perFR</m:t>
                      </m:r>
                      <m:r>
                        <w:rPr>
                          <w:rFonts w:ascii="Cambria Math" w:hAnsi="Cambria Math"/>
                          <w:lang w:eastAsia="ja-JP" w:bidi="hi-IN"/>
                        </w:rPr>
                        <m:t>.FR1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C7419B" w:rsidRDefault="00C7419B" w:rsidP="00B941FD">
      <w:pPr>
        <w:jc w:val="both"/>
      </w:pPr>
    </w:p>
    <w:p w:rsidR="00BE3113" w:rsidRPr="00374BBA" w:rsidRDefault="00BE3113" w:rsidP="00BE3113">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m:t>
              </m:r>
              <m:r>
                <w:rPr>
                  <w:rFonts w:ascii="Cambria Math" w:hAnsi="Cambria Math"/>
                  <w:lang w:eastAsia="ja-JP" w:bidi="hi-IN"/>
                </w:rPr>
                <m:t>y_Inter_perFR,</m:t>
              </m:r>
              <m:r>
                <w:rPr>
                  <w:rFonts w:ascii="Cambria Math" w:hAnsi="Cambria Math"/>
                  <w:lang w:eastAsia="ja-JP" w:bidi="hi-IN"/>
                </w:rPr>
                <m:t>FR</m:t>
              </m:r>
              <m:r>
                <w:rPr>
                  <w:rFonts w:ascii="Cambria Math" w:hAnsi="Cambria Math"/>
                  <w:lang w:eastAsia="ja-JP" w:bidi="hi-IN"/>
                </w:rPr>
                <m:t>2</m:t>
              </m:r>
              <m:r>
                <w:rPr>
                  <w:rFonts w:ascii="Cambria Math" w:hAnsi="Cambria Math"/>
                  <w:lang w:eastAsia="ja-JP" w:bidi="hi-IN"/>
                </w:rPr>
                <m:t>,i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*max</m:t>
          </m:r>
          <m:d>
            <m:dPr>
              <m:ctrlPr>
                <w:rPr>
                  <w:rFonts w:ascii="Cambria Math" w:hAnsi="Cambria Math"/>
                  <w:i/>
                  <w:lang w:eastAsia="ja-JP" w:bidi="hi-IN"/>
                </w:rPr>
              </m:ctrlPr>
            </m:dPr>
            <m:e>
              <m:r>
                <w:rPr>
                  <w:rFonts w:ascii="Cambria Math" w:hAnsi="Cambria Math"/>
                  <w:lang w:eastAsia="ja-JP" w:bidi="hi-IN"/>
                </w:rPr>
                <m:t>1,abs(</m:t>
              </m:r>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/2)</m:t>
              </m:r>
            </m:e>
          </m:d>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m:t>
                      </m:r>
                      <m:r>
                        <w:rPr>
                          <w:rFonts w:ascii="Cambria Math" w:hAnsi="Cambria Math"/>
                          <w:lang w:eastAsia="ja-JP" w:bidi="hi-IN"/>
                        </w:rPr>
                        <m:t>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Identification</m:t>
                      </m:r>
                      <m:r>
                        <w:rPr>
                          <w:rFonts w:ascii="Cambria Math" w:hAnsi="Cambria Math"/>
                          <w:lang w:eastAsia="ja-JP" w:bidi="hi-IN"/>
                        </w:rPr>
                        <m:t>_inter_</m:t>
                      </m:r>
                      <m:r>
                        <w:rPr>
                          <w:rFonts w:ascii="Cambria Math" w:hAnsi="Cambria Math"/>
                          <w:lang w:eastAsia="ja-JP" w:bidi="hi-IN"/>
                        </w:rPr>
                        <m:t>perFR</m:t>
                      </m:r>
                      <m:r>
                        <w:rPr>
                          <w:rFonts w:ascii="Cambria Math" w:hAnsi="Cambria Math"/>
                          <w:lang w:eastAsia="ja-JP" w:bidi="hi-IN"/>
                        </w:rPr>
                        <m:t>.</m:t>
                      </m:r>
                      <m:r>
                        <w:rPr>
                          <w:rFonts w:ascii="Cambria Math" w:hAnsi="Cambria Math"/>
                          <w:lang w:eastAsia="ja-JP" w:bidi="hi-IN"/>
                        </w:rPr>
                        <m:t>FR</m:t>
                      </m:r>
                      <m:r>
                        <w:rPr>
                          <w:rFonts w:ascii="Cambria Math" w:hAnsi="Cambria Math"/>
                          <w:lang w:eastAsia="ja-JP" w:bidi="hi-IN"/>
                        </w:rPr>
                        <m:t>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BA2300" w:rsidRDefault="00BA2300" w:rsidP="00B941FD">
      <w:pPr>
        <w:jc w:val="both"/>
      </w:pPr>
    </w:p>
    <w:p w:rsidR="00BA2300" w:rsidRPr="00B801FC" w:rsidRDefault="00B801FC" w:rsidP="00BA2300">
      <w:pPr>
        <w:jc w:val="both"/>
      </w:pPr>
      <w:proofErr w:type="spellStart"/>
      <w:r>
        <w:t>K</w:t>
      </w:r>
      <w:r w:rsidRPr="00B801FC">
        <w:rPr>
          <w:vertAlign w:val="subscript"/>
        </w:rPr>
        <w:t>inter-freq</w:t>
      </w:r>
      <w:proofErr w:type="gramStart"/>
      <w:r w:rsidRPr="00B801FC">
        <w:rPr>
          <w:vertAlign w:val="subscript"/>
        </w:rPr>
        <w:t>,GS</w:t>
      </w:r>
      <w:proofErr w:type="spellEnd"/>
      <w:proofErr w:type="gramEnd"/>
      <w:r w:rsidR="00BA2300" w:rsidRPr="00B801FC">
        <w:t>=(1/X)</w:t>
      </w:r>
      <w:r w:rsidR="00BA2300" w:rsidRPr="00B801FC">
        <w:rPr>
          <w:lang w:val="en-US" w:eastAsia="ja-JP" w:bidi="hi-IN"/>
        </w:rPr>
        <w:t xml:space="preserve">*100 where X is a </w:t>
      </w:r>
      <w:proofErr w:type="spellStart"/>
      <w:r w:rsidR="00BA2300" w:rsidRPr="00B801FC">
        <w:rPr>
          <w:lang w:val="en-US" w:eastAsia="ja-JP" w:bidi="hi-IN"/>
        </w:rPr>
        <w:t>signalled</w:t>
      </w:r>
      <w:proofErr w:type="spellEnd"/>
      <w:r w:rsidR="00BA2300" w:rsidRPr="00B801FC">
        <w:rPr>
          <w:lang w:val="en-US" w:eastAsia="ja-JP" w:bidi="hi-IN"/>
        </w:rPr>
        <w:t xml:space="preserve"> RRC parameter for gap sharing scheme, and the corresponding gap sharing table is FFS.</w:t>
      </w:r>
      <w:r w:rsidR="00BA2300" w:rsidRPr="00B801FC">
        <w:t xml:space="preserve"> </w:t>
      </w:r>
    </w:p>
    <w:p w:rsidR="00BC03B4" w:rsidRPr="00B801FC" w:rsidRDefault="00BC03B4" w:rsidP="00BC03B4">
      <w:pPr>
        <w:jc w:val="both"/>
        <w:rPr>
          <w:lang w:val="en-US" w:eastAsia="ja-JP" w:bidi="hi-IN"/>
        </w:rPr>
      </w:pPr>
      <w:r w:rsidRPr="00B801FC">
        <w:rPr>
          <w:lang w:val="en-US" w:eastAsia="ja-JP" w:bidi="hi-IN"/>
        </w:rPr>
        <w:t>N</w:t>
      </w:r>
      <w:r w:rsidRPr="00B801FC">
        <w:rPr>
          <w:vertAlign w:val="subscript"/>
          <w:lang w:val="en-US" w:eastAsia="ja-JP" w:bidi="hi-IN"/>
        </w:rPr>
        <w:t xml:space="preserve"> </w:t>
      </w:r>
      <w:proofErr w:type="spellStart"/>
      <w:r w:rsidRPr="00B801FC">
        <w:rPr>
          <w:vertAlign w:val="subscript"/>
          <w:lang w:val="en-US" w:eastAsia="ja-JP" w:bidi="hi-IN"/>
        </w:rPr>
        <w:t>freq</w:t>
      </w:r>
      <w:proofErr w:type="spellEnd"/>
      <w:r w:rsidRPr="00B801FC">
        <w:rPr>
          <w:vertAlign w:val="subscript"/>
          <w:lang w:val="en-US" w:eastAsia="ja-JP" w:bidi="hi-IN"/>
        </w:rPr>
        <w:t>, FR1</w:t>
      </w:r>
      <w:r w:rsidRPr="00B801FC">
        <w:rPr>
          <w:lang w:val="en-US" w:eastAsia="ja-JP" w:bidi="hi-IN"/>
        </w:rPr>
        <w:t xml:space="preserve"> </w:t>
      </w:r>
      <w:r w:rsidR="000A3F4A" w:rsidRPr="00B801FC">
        <w:rPr>
          <w:lang w:val="en-US" w:eastAsia="ja-JP" w:bidi="hi-IN"/>
        </w:rPr>
        <w:t xml:space="preserve">and </w:t>
      </w:r>
      <w:r w:rsidR="000A3F4A" w:rsidRPr="00B801FC">
        <w:rPr>
          <w:lang w:val="en-US" w:eastAsia="ja-JP" w:bidi="hi-IN"/>
        </w:rPr>
        <w:t>N</w:t>
      </w:r>
      <w:r w:rsidR="000A3F4A" w:rsidRPr="00B801FC">
        <w:rPr>
          <w:vertAlign w:val="subscript"/>
          <w:lang w:val="en-US" w:eastAsia="ja-JP" w:bidi="hi-IN"/>
        </w:rPr>
        <w:t xml:space="preserve"> </w:t>
      </w:r>
      <w:proofErr w:type="spellStart"/>
      <w:r w:rsidR="000A3F4A" w:rsidRPr="00B801FC">
        <w:rPr>
          <w:vertAlign w:val="subscript"/>
          <w:lang w:val="en-US" w:eastAsia="ja-JP" w:bidi="hi-IN"/>
        </w:rPr>
        <w:t>freq</w:t>
      </w:r>
      <w:proofErr w:type="spellEnd"/>
      <w:r w:rsidR="000A3F4A" w:rsidRPr="00B801FC">
        <w:rPr>
          <w:vertAlign w:val="subscript"/>
          <w:lang w:val="en-US" w:eastAsia="ja-JP" w:bidi="hi-IN"/>
        </w:rPr>
        <w:t>, FR</w:t>
      </w:r>
      <w:r w:rsidR="000A3F4A" w:rsidRPr="00B801FC">
        <w:rPr>
          <w:vertAlign w:val="subscript"/>
          <w:lang w:val="en-US" w:eastAsia="ja-JP" w:bidi="hi-IN"/>
        </w:rPr>
        <w:t>2</w:t>
      </w:r>
      <w:r w:rsidR="000A3F4A" w:rsidRPr="00B801FC">
        <w:rPr>
          <w:lang w:val="en-US" w:eastAsia="ja-JP" w:bidi="hi-IN"/>
        </w:rPr>
        <w:t xml:space="preserve"> </w:t>
      </w:r>
      <w:r w:rsidR="000A3F4A" w:rsidRPr="00B801FC">
        <w:rPr>
          <w:lang w:val="en-US" w:eastAsia="ja-JP" w:bidi="hi-IN"/>
        </w:rPr>
        <w:t>are</w:t>
      </w:r>
      <w:r w:rsidRPr="00B801FC">
        <w:rPr>
          <w:lang w:val="en-US" w:eastAsia="ja-JP" w:bidi="hi-IN"/>
        </w:rPr>
        <w:t xml:space="preserve"> the number of</w:t>
      </w:r>
      <w:r w:rsidR="00BE3113" w:rsidRPr="00B801FC">
        <w:rPr>
          <w:lang w:val="en-US" w:eastAsia="ja-JP" w:bidi="hi-IN"/>
        </w:rPr>
        <w:t xml:space="preserve"> fully and partially overlapping</w:t>
      </w:r>
      <w:r w:rsidRPr="00B801FC">
        <w:rPr>
          <w:lang w:val="en-US" w:eastAsia="ja-JP" w:bidi="hi-IN"/>
        </w:rPr>
        <w:t xml:space="preserve"> inter-frequency</w:t>
      </w:r>
      <w:r w:rsidR="00BE3113" w:rsidRPr="00B801FC">
        <w:rPr>
          <w:lang w:val="en-US" w:eastAsia="ja-JP" w:bidi="hi-IN"/>
        </w:rPr>
        <w:t xml:space="preserve"> NR FR1</w:t>
      </w:r>
      <w:r w:rsidR="000A3F4A" w:rsidRPr="00B801FC">
        <w:rPr>
          <w:lang w:val="en-US" w:eastAsia="ja-JP" w:bidi="hi-IN"/>
        </w:rPr>
        <w:t xml:space="preserve"> and FR2</w:t>
      </w:r>
      <w:r w:rsidR="00B801FC" w:rsidRPr="00B801FC">
        <w:rPr>
          <w:lang w:val="en-US" w:eastAsia="ja-JP" w:bidi="hi-IN"/>
        </w:rPr>
        <w:t xml:space="preserve"> </w:t>
      </w:r>
      <w:r w:rsidR="00BE3113" w:rsidRPr="00B801FC">
        <w:rPr>
          <w:lang w:val="en-US" w:eastAsia="ja-JP" w:bidi="hi-IN"/>
        </w:rPr>
        <w:t>layers</w:t>
      </w:r>
      <w:r w:rsidR="00B801FC" w:rsidRPr="00B801FC">
        <w:rPr>
          <w:lang w:val="en-US" w:eastAsia="ja-JP" w:bidi="hi-IN"/>
        </w:rPr>
        <w:t>, respectively</w:t>
      </w:r>
      <w:proofErr w:type="gramStart"/>
      <w:r w:rsidR="00B801FC" w:rsidRPr="00B801FC">
        <w:rPr>
          <w:lang w:val="en-US" w:eastAsia="ja-JP" w:bidi="hi-IN"/>
        </w:rPr>
        <w:t xml:space="preserve">, </w:t>
      </w:r>
      <w:r w:rsidR="00BE3113" w:rsidRPr="00B801FC">
        <w:rPr>
          <w:lang w:val="en-US" w:eastAsia="ja-JP" w:bidi="hi-IN"/>
        </w:rPr>
        <w:t xml:space="preserve"> with</w:t>
      </w:r>
      <w:proofErr w:type="gramEnd"/>
      <w:r w:rsidR="00BE3113" w:rsidRPr="00B801FC">
        <w:rPr>
          <w:lang w:val="en-US" w:eastAsia="ja-JP" w:bidi="hi-IN"/>
        </w:rPr>
        <w:t xml:space="preserve"> the target layer</w:t>
      </w:r>
      <w:r w:rsidRPr="00B801FC">
        <w:rPr>
          <w:lang w:val="en-US" w:eastAsia="ja-JP" w:bidi="hi-IN"/>
        </w:rPr>
        <w:t>.</w:t>
      </w:r>
    </w:p>
    <w:p w:rsidR="00BE3113" w:rsidRPr="00B801FC" w:rsidRDefault="00BE3113" w:rsidP="00BC03B4">
      <w:pPr>
        <w:jc w:val="both"/>
        <w:rPr>
          <w:lang w:val="en-US" w:eastAsia="ja-JP" w:bidi="hi-IN"/>
        </w:rPr>
      </w:pPr>
      <w:proofErr w:type="spellStart"/>
      <w:r w:rsidRPr="00B801FC">
        <w:rPr>
          <w:lang w:val="en-US" w:eastAsia="ja-JP" w:bidi="hi-IN"/>
        </w:rPr>
        <w:t>N</w:t>
      </w:r>
      <w:r w:rsidRPr="00B801FC">
        <w:rPr>
          <w:vertAlign w:val="subscript"/>
          <w:lang w:val="en-US" w:eastAsia="ja-JP" w:bidi="hi-IN"/>
        </w:rPr>
        <w:t>colliding</w:t>
      </w:r>
      <w:proofErr w:type="spellEnd"/>
      <w:r w:rsidRPr="00B801FC">
        <w:rPr>
          <w:lang w:val="en-US" w:eastAsia="ja-JP" w:bidi="hi-IN"/>
        </w:rPr>
        <w:t xml:space="preserve"> is the number of intra-fr</w:t>
      </w:r>
      <w:r w:rsidR="000A3F4A" w:rsidRPr="00B801FC">
        <w:rPr>
          <w:lang w:val="en-US" w:eastAsia="ja-JP" w:bidi="hi-IN"/>
        </w:rPr>
        <w:t>e</w:t>
      </w:r>
      <w:r w:rsidRPr="00B801FC">
        <w:rPr>
          <w:lang w:val="en-US" w:eastAsia="ja-JP" w:bidi="hi-IN"/>
        </w:rPr>
        <w:t>quen</w:t>
      </w:r>
      <w:r w:rsidR="000A3F4A" w:rsidRPr="00B801FC">
        <w:rPr>
          <w:lang w:val="en-US" w:eastAsia="ja-JP" w:bidi="hi-IN"/>
        </w:rPr>
        <w:t>cy layers to be monitored without gap, which have colliding SMTC with the target layer.</w:t>
      </w:r>
    </w:p>
    <w:p w:rsidR="00B941FD" w:rsidRPr="00B801FC" w:rsidRDefault="00B801FC" w:rsidP="00B801FC">
      <w:pPr>
        <w:jc w:val="both"/>
        <w:rPr>
          <w:lang w:val="en-US" w:eastAsia="zh-CN"/>
        </w:rPr>
      </w:pPr>
      <w:r>
        <w:rPr>
          <w:lang w:val="en-US" w:eastAsia="zh-CN"/>
        </w:rPr>
        <w:t xml:space="preserve">The corresponding cell measurement delay is defined as </w:t>
      </w:r>
    </w:p>
    <w:p w:rsidR="00B801FC" w:rsidRPr="00374BBA" w:rsidRDefault="00B801FC" w:rsidP="00B801FC">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measurement</m:t>
              </m:r>
              <m:r>
                <w:rPr>
                  <w:rFonts w:ascii="Cambria Math" w:hAnsi="Cambria Math"/>
                  <w:lang w:eastAsia="ja-JP" w:bidi="hi-IN"/>
                </w:rPr>
                <m:t>_Inter_perFR,FR1</m:t>
              </m:r>
              <m:r>
                <w:rPr>
                  <w:rFonts w:ascii="Cambria Math" w:hAnsi="Cambria Math"/>
                  <w:lang w:eastAsia="ja-JP" w:bidi="hi-IN"/>
                </w:rPr>
                <m:t>,i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measurement_inter_</m:t>
                      </m:r>
                      <m:r>
                        <w:rPr>
                          <w:rFonts w:ascii="Cambria Math" w:hAnsi="Cambria Math"/>
                          <w:lang w:eastAsia="ja-JP" w:bidi="hi-IN"/>
                        </w:rPr>
                        <m:t>perFR</m:t>
                      </m:r>
                      <m:r>
                        <w:rPr>
                          <w:rFonts w:ascii="Cambria Math" w:hAnsi="Cambria Math"/>
                          <w:lang w:eastAsia="ja-JP" w:bidi="hi-IN"/>
                        </w:rPr>
                        <m:t>.FR1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B801FC" w:rsidRDefault="00B801FC" w:rsidP="00B801FC">
      <w:pPr>
        <w:jc w:val="both"/>
      </w:pPr>
    </w:p>
    <w:p w:rsidR="00B801FC" w:rsidRPr="00374BBA" w:rsidRDefault="00B801FC" w:rsidP="00B801FC">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measurement</m:t>
              </m:r>
              <m:r>
                <w:rPr>
                  <w:rFonts w:ascii="Cambria Math" w:hAnsi="Cambria Math"/>
                  <w:lang w:eastAsia="ja-JP" w:bidi="hi-IN"/>
                </w:rPr>
                <m:t>_Inter_perFR,FR2</m:t>
              </m:r>
              <m:r>
                <w:rPr>
                  <w:rFonts w:ascii="Cambria Math" w:hAnsi="Cambria Math"/>
                  <w:lang w:eastAsia="ja-JP" w:bidi="hi-IN"/>
                </w:rPr>
                <m:t>,i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*max</m:t>
          </m:r>
          <m:d>
            <m:dPr>
              <m:ctrlPr>
                <w:rPr>
                  <w:rFonts w:ascii="Cambria Math" w:hAnsi="Cambria Math"/>
                  <w:i/>
                  <w:lang w:eastAsia="ja-JP" w:bidi="hi-IN"/>
                </w:rPr>
              </m:ctrlPr>
            </m:dPr>
            <m:e>
              <m:r>
                <w:rPr>
                  <w:rFonts w:ascii="Cambria Math" w:hAnsi="Cambria Math"/>
                  <w:lang w:eastAsia="ja-JP" w:bidi="hi-IN"/>
                </w:rPr>
                <m:t>1,abs(</m:t>
              </m:r>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/2)</m:t>
              </m:r>
            </m:e>
          </m:d>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m:t>
                      </m:r>
                      <m:r>
                        <w:rPr>
                          <w:rFonts w:ascii="Cambria Math" w:hAnsi="Cambria Math"/>
                          <w:lang w:eastAsia="ja-JP" w:bidi="hi-IN"/>
                        </w:rPr>
                        <m:t>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measurement_inter_</m:t>
                      </m:r>
                      <m:r>
                        <w:rPr>
                          <w:rFonts w:ascii="Cambria Math" w:hAnsi="Cambria Math"/>
                          <w:lang w:eastAsia="ja-JP" w:bidi="hi-IN"/>
                        </w:rPr>
                        <m:t>perFR</m:t>
                      </m:r>
                      <m:r>
                        <w:rPr>
                          <w:rFonts w:ascii="Cambria Math" w:hAnsi="Cambria Math"/>
                          <w:lang w:eastAsia="ja-JP" w:bidi="hi-IN"/>
                        </w:rPr>
                        <m:t>.FR</m:t>
                      </m:r>
                      <m:r>
                        <w:rPr>
                          <w:rFonts w:ascii="Cambria Math" w:hAnsi="Cambria Math"/>
                          <w:lang w:eastAsia="ja-JP" w:bidi="hi-IN"/>
                        </w:rPr>
                        <m:t>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C7419B" w:rsidRPr="00B801FC" w:rsidRDefault="00C7419B" w:rsidP="00B941FD"/>
    <w:p w:rsidR="00D05F59" w:rsidRPr="00A137D5" w:rsidRDefault="00004361" w:rsidP="005D2062">
      <w:pPr>
        <w:pStyle w:val="Heading1"/>
        <w:rPr>
          <w:sz w:val="32"/>
        </w:rPr>
      </w:pPr>
      <w:r w:rsidRPr="00A137D5">
        <w:rPr>
          <w:sz w:val="32"/>
        </w:rPr>
        <w:t>Conclusion</w:t>
      </w:r>
    </w:p>
    <w:p w:rsidR="00D827DC" w:rsidRDefault="00495E40" w:rsidP="00495E40">
      <w:pPr>
        <w:jc w:val="both"/>
        <w:rPr>
          <w:lang w:eastAsia="zh-CN"/>
        </w:rPr>
      </w:pPr>
      <w:r>
        <w:rPr>
          <w:lang w:eastAsia="zh-CN"/>
        </w:rPr>
        <w:t xml:space="preserve">In this contribution we discuss the inter-frequency measurement requirements for both per-UE and </w:t>
      </w:r>
      <w:r w:rsidR="00BA2300">
        <w:rPr>
          <w:lang w:eastAsia="zh-CN"/>
        </w:rPr>
        <w:t xml:space="preserve">per frequency group gap based measurement. </w:t>
      </w:r>
      <w:r w:rsidR="00D827DC">
        <w:rPr>
          <w:lang w:eastAsia="zh-CN"/>
        </w:rPr>
        <w:t>It is proposed that</w:t>
      </w:r>
    </w:p>
    <w:p w:rsidR="00D827DC" w:rsidRPr="00E46D31" w:rsidRDefault="00D827DC" w:rsidP="00D827DC">
      <w:pPr>
        <w:ind w:left="360"/>
        <w:rPr>
          <w:b/>
          <w:lang w:val="en-US" w:eastAsia="ja-JP" w:bidi="hi-IN"/>
        </w:rPr>
      </w:pPr>
      <w:r w:rsidRPr="00E46D31">
        <w:rPr>
          <w:b/>
          <w:lang w:val="en-US" w:eastAsia="ja-JP" w:bidi="hi-IN"/>
        </w:rPr>
        <w:t xml:space="preserve">Proposal 1: The eventual agreed measurement delay requirement </w:t>
      </w:r>
      <w:r>
        <w:rPr>
          <w:b/>
          <w:lang w:val="en-US" w:eastAsia="ja-JP" w:bidi="hi-IN"/>
        </w:rPr>
        <w:t xml:space="preserve">should </w:t>
      </w:r>
      <w:r w:rsidRPr="00E46D31">
        <w:rPr>
          <w:b/>
          <w:lang w:val="en-US" w:eastAsia="ja-JP" w:bidi="hi-IN"/>
        </w:rPr>
        <w:t>not preclude any measurement order.</w:t>
      </w:r>
    </w:p>
    <w:p w:rsidR="00D827DC" w:rsidRDefault="00D827DC" w:rsidP="00D827DC">
      <w:pPr>
        <w:ind w:left="410"/>
        <w:jc w:val="both"/>
        <w:rPr>
          <w:b/>
          <w:lang w:val="en-US" w:eastAsia="ja-JP" w:bidi="hi-IN"/>
        </w:rPr>
      </w:pPr>
      <w:r w:rsidRPr="00E46D31">
        <w:rPr>
          <w:b/>
          <w:lang w:val="en-US" w:eastAsia="ja-JP" w:bidi="hi-IN"/>
        </w:rPr>
        <w:t xml:space="preserve">Proposal </w:t>
      </w:r>
      <w:r>
        <w:rPr>
          <w:b/>
          <w:lang w:val="en-US" w:eastAsia="ja-JP" w:bidi="hi-IN"/>
        </w:rPr>
        <w:t>2</w:t>
      </w:r>
      <w:r w:rsidRPr="00E46D31">
        <w:rPr>
          <w:b/>
          <w:lang w:val="en-US" w:eastAsia="ja-JP" w:bidi="hi-IN"/>
        </w:rPr>
        <w:t xml:space="preserve">: The eventual agreed measurement delay requirement should </w:t>
      </w:r>
      <w:r>
        <w:rPr>
          <w:b/>
          <w:lang w:val="en-US" w:eastAsia="ja-JP" w:bidi="hi-IN"/>
        </w:rPr>
        <w:t xml:space="preserve">be based on the assumption that measurement gap occasions are efficiently used. </w:t>
      </w:r>
    </w:p>
    <w:p w:rsidR="00495E40" w:rsidRDefault="00BA2300" w:rsidP="00495E40">
      <w:pPr>
        <w:jc w:val="both"/>
        <w:rPr>
          <w:lang w:eastAsia="zh-CN"/>
        </w:rPr>
      </w:pPr>
      <w:r>
        <w:rPr>
          <w:lang w:eastAsia="zh-CN"/>
        </w:rPr>
        <w:t>The proposed requirements are summarized as below</w:t>
      </w:r>
      <w:r w:rsidR="00495E40">
        <w:rPr>
          <w:lang w:eastAsia="zh-CN"/>
        </w:rPr>
        <w:t>.</w:t>
      </w:r>
    </w:p>
    <w:p w:rsidR="003F50BF" w:rsidRDefault="00D827DC" w:rsidP="00D827DC">
      <w:pPr>
        <w:pStyle w:val="ListParagraph"/>
        <w:numPr>
          <w:ilvl w:val="0"/>
          <w:numId w:val="48"/>
        </w:numPr>
        <w:jc w:val="both"/>
        <w:rPr>
          <w:lang w:eastAsia="zh-CN"/>
        </w:rPr>
      </w:pPr>
      <w:r>
        <w:rPr>
          <w:lang w:eastAsia="zh-CN"/>
        </w:rPr>
        <w:t>Per-UE based inter-frequency cell identification requirements</w:t>
      </w:r>
    </w:p>
    <w:p w:rsidR="00D827DC" w:rsidRPr="00D827DC" w:rsidRDefault="00D827DC" w:rsidP="00D827DC">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Indentify_Inter_perUEgap,i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ful</m:t>
                  </m:r>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overlap</m:t>
                      </m:r>
                    </m:sub>
                  </m:sSub>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partia</m:t>
                  </m:r>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overlap</m:t>
                      </m:r>
                    </m:sub>
                  </m:sSub>
                </m:sub>
              </m:sSub>
              <m:r>
                <w:rPr>
                  <w:rFonts w:ascii="Cambria Math" w:hAnsi="Cambria Math"/>
                  <w:lang w:eastAsia="ja-JP" w:bidi="hi-IN"/>
                </w:rPr>
                <m:t>+</m:t>
              </m:r>
              <m:func>
                <m:funcPr>
                  <m:ctrlPr>
                    <w:rPr>
                      <w:rFonts w:ascii="Cambria Math" w:hAnsi="Cambria Math"/>
                      <w:lang w:eastAsia="ja-JP" w:bidi="hi-IN"/>
                    </w:rPr>
                  </m:ctrlPr>
                </m:funcPr>
                <m:fName>
                  <m:r>
                    <m:rPr>
                      <m:sty m:val="p"/>
                    </m:rPr>
                    <w:rPr>
                      <w:rFonts w:ascii="Cambria Math" w:hAnsi="Cambria Math"/>
                      <w:lang w:eastAsia="ja-JP" w:bidi="hi-IN"/>
                    </w:rPr>
                    <m:t>max</m:t>
                  </m:r>
                </m:fName>
                <m:e>
                  <m:d>
                    <m:dPr>
                      <m:ctrlPr>
                        <w:rPr>
                          <w:rFonts w:ascii="Cambria Math" w:hAnsi="Cambria Math"/>
                          <w:i/>
                          <w:lang w:eastAsia="ja-JP" w:bidi="hi-IN"/>
                        </w:rPr>
                      </m:ctrlPr>
                    </m:dPr>
                    <m:e>
                      <m:r>
                        <w:rPr>
                          <w:rFonts w:ascii="Cambria Math" w:hAnsi="Cambria Math"/>
                          <w:lang w:eastAsia="ja-JP" w:bidi="hi-IN"/>
                        </w:rPr>
                        <m:t>SMTCi, MGRP</m:t>
                      </m:r>
                    </m:e>
                  </m:d>
                </m:e>
              </m:func>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m:t>
                  </m:r>
                </m:sub>
              </m:sSub>
            </m:e>
          </m:d>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r>
                <w:rPr>
                  <w:rFonts w:ascii="Cambria Math" w:hAnsi="Cambria Math"/>
                  <w:lang w:eastAsia="ja-JP" w:bidi="hi-IN"/>
                </w:rPr>
                <m:t>+</m:t>
              </m:r>
              <m:nary>
                <m:naryPr>
                  <m:chr m:val="∑"/>
                  <m:limLoc m:val="undOvr"/>
                  <m:ctrlPr>
                    <w:rPr>
                      <w:rFonts w:ascii="Cambria Math" w:hAnsi="Cambria Math"/>
                      <w:i/>
                      <w:lang w:eastAsia="ja-JP" w:bidi="hi-IN"/>
                    </w:rPr>
                  </m:ctrlPr>
                </m:naryPr>
                <m:sub>
                  <m:r>
                    <w:rPr>
                      <w:rFonts w:ascii="Cambria Math" w:hAnsi="Cambria Math"/>
                      <w:lang w:eastAsia="ja-JP" w:bidi="hi-IN"/>
                    </w:rPr>
                    <m:t>n=1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n</m:t>
                          </m:r>
                        </m:sub>
                      </m:sSub>
                      <m:r>
                        <w:rPr>
                          <w:rFonts w:ascii="Cambria Math" w:hAnsi="Cambria Math"/>
                          <w:lang w:eastAsia="ja-JP" w:bidi="hi-IN"/>
                        </w:rPr>
                        <m:t>×M</m:t>
                      </m:r>
                    </m:e>
                    <m:sub>
                      <m:r>
                        <w:rPr>
                          <w:rFonts w:ascii="Cambria Math" w:hAnsi="Cambria Math"/>
                          <w:lang w:eastAsia="ja-JP" w:bidi="hi-IN"/>
                        </w:rPr>
                        <m:t>Identif</m:t>
                      </m:r>
                      <m:sSub>
                        <m:sSubPr>
                          <m:ctrlPr>
                            <w:rPr>
                              <w:rFonts w:ascii="Cambria Math" w:hAnsi="Cambria Math"/>
                              <w:i/>
                              <w:lang w:eastAsia="ja-JP" w:bidi="hi-IN"/>
                            </w:rPr>
                          </m:ctrlPr>
                        </m:sSubPr>
                        <m:e>
                          <m:r>
                            <w:rPr>
                              <w:rFonts w:ascii="Cambria Math" w:hAnsi="Cambria Math"/>
                              <w:lang w:eastAsia="ja-JP" w:bidi="hi-IN"/>
                            </w:rPr>
                            <m:t>y</m:t>
                          </m:r>
                        </m:e>
                        <m:sub>
                          <m:r>
                            <w:rPr>
                              <w:rFonts w:ascii="Cambria Math" w:hAnsi="Cambria Math"/>
                              <w:lang w:eastAsia="ja-JP" w:bidi="hi-IN"/>
                            </w:rPr>
                            <m:t>Inter</m:t>
                          </m:r>
                        </m:sub>
                      </m:sSub>
                      <m:r>
                        <w:rPr>
                          <w:rFonts w:ascii="Cambria Math" w:hAnsi="Cambria Math"/>
                          <w:lang w:eastAsia="ja-JP" w:bidi="hi-IN"/>
                        </w:rPr>
                        <m:t>-freq, FR2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n</m:t>
                          </m:r>
                        </m:sub>
                      </m:sSub>
                      <m:r>
                        <w:rPr>
                          <w:rFonts w:ascii="Cambria Math" w:hAnsi="Cambria Math"/>
                          <w:lang w:eastAsia="ja-JP" w:bidi="hi-IN"/>
                        </w:rPr>
                        <m:t>,MGRP</m:t>
                      </m:r>
                    </m:e>
                  </m:d>
                </m:e>
              </m:nary>
            </m:e>
          </m:d>
        </m:oMath>
      </m:oMathPara>
    </w:p>
    <w:p w:rsidR="00D827DC" w:rsidRPr="00634379" w:rsidRDefault="00D827DC" w:rsidP="00D827DC">
      <w:pPr>
        <w:ind w:left="360"/>
        <w:jc w:val="both"/>
        <w:rPr>
          <w:rFonts w:cs="v4.2.0"/>
        </w:rPr>
      </w:pPr>
      <w:proofErr w:type="gramStart"/>
      <w:r>
        <w:rPr>
          <w:lang w:eastAsia="ja-JP" w:bidi="hi-IN"/>
        </w:rPr>
        <w:lastRenderedPageBreak/>
        <w:t>where</w:t>
      </w:r>
      <w:proofErr w:type="gramEnd"/>
      <w:r>
        <w:rPr>
          <w:lang w:eastAsia="ja-JP" w:bidi="hi-IN"/>
        </w:rPr>
        <w:t xml:space="preserve"> </w:t>
      </w:r>
      <w:r w:rsidRPr="00634379">
        <w:rPr>
          <w:rFonts w:cs="v4.2.0"/>
          <w:lang w:val="en-US"/>
        </w:rPr>
        <w:t>L</w:t>
      </w:r>
      <w:r w:rsidRPr="00634379">
        <w:rPr>
          <w:rFonts w:cs="v4.2.0"/>
          <w:vertAlign w:val="subscript"/>
          <w:lang w:val="en-US"/>
        </w:rPr>
        <w:t>m</w:t>
      </w:r>
      <w:r>
        <w:rPr>
          <w:rFonts w:cs="v4.2.0"/>
          <w:lang w:val="en-US"/>
        </w:rPr>
        <w:t xml:space="preserve">= </w:t>
      </w:r>
      <w:proofErr w:type="spellStart"/>
      <w:r>
        <w:rPr>
          <w:rFonts w:cs="v4.2.0"/>
          <w:lang w:val="en-US"/>
        </w:rPr>
        <w:t>SMTC</w:t>
      </w:r>
      <w:r w:rsidRPr="00D827DC">
        <w:rPr>
          <w:rFonts w:cs="v4.2.0"/>
          <w:vertAlign w:val="subscript"/>
          <w:lang w:val="en-US"/>
        </w:rPr>
        <w:t>i</w:t>
      </w:r>
      <w:proofErr w:type="spellEnd"/>
      <w:r>
        <w:rPr>
          <w:rFonts w:cs="v4.2.0"/>
          <w:lang w:val="en-US"/>
        </w:rPr>
        <w:t>/max (</w:t>
      </w:r>
      <w:proofErr w:type="spellStart"/>
      <w:r>
        <w:rPr>
          <w:rFonts w:cs="v4.2.0"/>
          <w:lang w:val="en-US"/>
        </w:rPr>
        <w:t>SMTC</w:t>
      </w:r>
      <w:r>
        <w:rPr>
          <w:rFonts w:cs="v4.2.0"/>
          <w:vertAlign w:val="subscript"/>
          <w:lang w:val="en-US"/>
        </w:rPr>
        <w:t>m</w:t>
      </w:r>
      <w:proofErr w:type="spellEnd"/>
      <w:r>
        <w:rPr>
          <w:rFonts w:cs="v4.2.0"/>
          <w:lang w:val="en-US"/>
        </w:rPr>
        <w:t xml:space="preserve">, </w:t>
      </w:r>
      <w:proofErr w:type="spellStart"/>
      <w:r>
        <w:rPr>
          <w:rFonts w:cs="v4.2.0"/>
          <w:lang w:val="en-US"/>
        </w:rPr>
        <w:t>SMTC</w:t>
      </w:r>
      <w:r>
        <w:rPr>
          <w:rFonts w:cs="v4.2.0"/>
          <w:vertAlign w:val="subscript"/>
          <w:lang w:val="en-US"/>
        </w:rPr>
        <w:t>i</w:t>
      </w:r>
      <w:proofErr w:type="spellEnd"/>
      <w:r>
        <w:rPr>
          <w:rFonts w:cs="v4.2.0"/>
          <w:lang w:val="en-US"/>
        </w:rPr>
        <w:t>)</w:t>
      </w:r>
      <w:r>
        <w:rPr>
          <w:rFonts w:cs="v4.2.0"/>
          <w:lang w:val="en-US"/>
        </w:rPr>
        <w:t xml:space="preserve">, </w:t>
      </w:r>
      <w:r w:rsidRPr="00634379">
        <w:rPr>
          <w:rFonts w:cs="v4.2.0"/>
          <w:lang w:val="en-US"/>
        </w:rPr>
        <w:t>L</w:t>
      </w:r>
      <w:r w:rsidRPr="00634379">
        <w:rPr>
          <w:rFonts w:cs="v4.2.0"/>
          <w:vertAlign w:val="subscript"/>
          <w:lang w:val="en-US"/>
        </w:rPr>
        <w:t>m</w:t>
      </w:r>
      <w:r>
        <w:rPr>
          <w:rFonts w:cs="v4.2.0"/>
          <w:lang w:val="en-US"/>
        </w:rPr>
        <w:t xml:space="preserve">= </w:t>
      </w:r>
      <w:proofErr w:type="spellStart"/>
      <w:r>
        <w:rPr>
          <w:rFonts w:cs="v4.2.0"/>
          <w:lang w:val="en-US"/>
        </w:rPr>
        <w:t>SMTC</w:t>
      </w:r>
      <w:r w:rsidRPr="00D827DC">
        <w:rPr>
          <w:rFonts w:cs="v4.2.0"/>
          <w:vertAlign w:val="subscript"/>
          <w:lang w:val="en-US"/>
        </w:rPr>
        <w:t>i</w:t>
      </w:r>
      <w:proofErr w:type="spellEnd"/>
      <w:r>
        <w:rPr>
          <w:rFonts w:cs="v4.2.0"/>
          <w:lang w:val="en-US"/>
        </w:rPr>
        <w:t>/max (</w:t>
      </w:r>
      <w:proofErr w:type="spellStart"/>
      <w:r>
        <w:rPr>
          <w:rFonts w:cs="v4.2.0"/>
          <w:lang w:val="en-US"/>
        </w:rPr>
        <w:t>SMTC</w:t>
      </w:r>
      <w:r>
        <w:rPr>
          <w:rFonts w:cs="v4.2.0"/>
          <w:vertAlign w:val="subscript"/>
          <w:lang w:val="en-US"/>
        </w:rPr>
        <w:t>n</w:t>
      </w:r>
      <w:proofErr w:type="spellEnd"/>
      <w:r>
        <w:rPr>
          <w:rFonts w:cs="v4.2.0"/>
          <w:lang w:val="en-US"/>
        </w:rPr>
        <w:t xml:space="preserve">, </w:t>
      </w:r>
      <w:proofErr w:type="spellStart"/>
      <w:r>
        <w:rPr>
          <w:rFonts w:cs="v4.2.0"/>
          <w:lang w:val="en-US"/>
        </w:rPr>
        <w:t>SMTC</w:t>
      </w:r>
      <w:r>
        <w:rPr>
          <w:rFonts w:cs="v4.2.0"/>
          <w:vertAlign w:val="subscript"/>
          <w:lang w:val="en-US"/>
        </w:rPr>
        <w:t>i</w:t>
      </w:r>
      <w:proofErr w:type="spellEnd"/>
      <w:r>
        <w:rPr>
          <w:rFonts w:cs="v4.2.0"/>
          <w:lang w:val="en-US"/>
        </w:rPr>
        <w:t>)</w:t>
      </w:r>
    </w:p>
    <w:p w:rsidR="00D827DC" w:rsidRPr="00D827DC" w:rsidRDefault="00D827DC" w:rsidP="00D827DC">
      <w:pPr>
        <w:pStyle w:val="ListParagraph"/>
        <w:jc w:val="both"/>
        <w:rPr>
          <w:lang w:val="en-GB" w:eastAsia="ja-JP" w:bidi="hi-IN"/>
        </w:rPr>
      </w:pPr>
    </w:p>
    <w:p w:rsidR="00D827DC" w:rsidRPr="00D827DC" w:rsidRDefault="00D827DC" w:rsidP="00D827DC">
      <w:pPr>
        <w:pStyle w:val="ListParagraph"/>
        <w:numPr>
          <w:ilvl w:val="0"/>
          <w:numId w:val="48"/>
        </w:numPr>
        <w:jc w:val="both"/>
        <w:rPr>
          <w:lang w:eastAsia="ja-JP" w:bidi="hi-IN"/>
        </w:rPr>
      </w:pPr>
      <w:r>
        <w:rPr>
          <w:lang w:eastAsia="ja-JP" w:bidi="hi-IN"/>
        </w:rPr>
        <w:t xml:space="preserve">Per-UE based inter-frequency measurement delay requirements. </w:t>
      </w:r>
    </w:p>
    <w:p w:rsidR="00D827DC" w:rsidRPr="00D827DC" w:rsidRDefault="00D827DC" w:rsidP="00D827DC">
      <w:pPr>
        <w:pStyle w:val="ListParagraph"/>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measurement_Inter_perUEgap,i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measurement_inter_freq.FR1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r>
                <w:rPr>
                  <w:rFonts w:ascii="Cambria Math" w:hAnsi="Cambria Math"/>
                  <w:lang w:eastAsia="ja-JP" w:bidi="hi-IN"/>
                </w:rPr>
                <m:t>+</m:t>
              </m:r>
              <m:nary>
                <m:naryPr>
                  <m:chr m:val="∑"/>
                  <m:limLoc m:val="undOvr"/>
                  <m:ctrlPr>
                    <w:rPr>
                      <w:rFonts w:ascii="Cambria Math" w:hAnsi="Cambria Math"/>
                      <w:i/>
                      <w:lang w:eastAsia="ja-JP" w:bidi="hi-IN"/>
                    </w:rPr>
                  </m:ctrlPr>
                </m:naryPr>
                <m:sub>
                  <m:r>
                    <w:rPr>
                      <w:rFonts w:ascii="Cambria Math" w:hAnsi="Cambria Math"/>
                      <w:lang w:eastAsia="ja-JP" w:bidi="hi-IN"/>
                    </w:rPr>
                    <m:t>n=1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n</m:t>
                          </m:r>
                        </m:sub>
                      </m:sSub>
                      <m:r>
                        <w:rPr>
                          <w:rFonts w:ascii="Cambria Math" w:hAnsi="Cambria Math"/>
                          <w:lang w:eastAsia="ja-JP" w:bidi="hi-IN"/>
                        </w:rPr>
                        <m:t>×M</m:t>
                      </m:r>
                    </m:e>
                    <m:sub>
                      <m:r>
                        <w:rPr>
                          <w:rFonts w:ascii="Cambria Math" w:hAnsi="Cambria Math"/>
                          <w:lang w:eastAsia="ja-JP" w:bidi="hi-IN"/>
                        </w:rPr>
                        <m:t>measurement_inter_freq.FR2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n</m:t>
                          </m:r>
                        </m:sub>
                      </m:sSub>
                      <m:r>
                        <w:rPr>
                          <w:rFonts w:ascii="Cambria Math" w:hAnsi="Cambria Math"/>
                          <w:lang w:eastAsia="ja-JP" w:bidi="hi-IN"/>
                        </w:rPr>
                        <m:t>,MGRP</m:t>
                      </m:r>
                    </m:e>
                  </m:d>
                </m:e>
              </m:nary>
            </m:e>
          </m:d>
        </m:oMath>
      </m:oMathPara>
    </w:p>
    <w:p w:rsidR="00D827DC" w:rsidRDefault="00D827DC" w:rsidP="00D827DC">
      <w:pPr>
        <w:pStyle w:val="ListParagraph"/>
        <w:numPr>
          <w:ilvl w:val="0"/>
          <w:numId w:val="48"/>
        </w:numPr>
        <w:jc w:val="both"/>
        <w:rPr>
          <w:lang w:eastAsia="zh-CN"/>
        </w:rPr>
      </w:pPr>
      <w:r>
        <w:rPr>
          <w:lang w:eastAsia="zh-CN"/>
        </w:rPr>
        <w:t>Per-FR based inter-frequency cell identification requirements</w:t>
      </w:r>
    </w:p>
    <w:p w:rsidR="00D827DC" w:rsidRPr="00D827DC" w:rsidRDefault="00D827DC" w:rsidP="00D827DC">
      <w:pPr>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Indentify_Inter_perFR,FR1,i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Identification_inter_perFR.FR1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D827DC" w:rsidRDefault="00D827DC" w:rsidP="00D827DC">
      <w:pPr>
        <w:jc w:val="both"/>
      </w:pPr>
    </w:p>
    <w:p w:rsidR="00D827DC" w:rsidRPr="00D827DC" w:rsidRDefault="00D827DC" w:rsidP="00D827DC">
      <w:pPr>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Indentify_Inter_perFR,FR2,i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*max</m:t>
          </m:r>
          <m:d>
            <m:dPr>
              <m:ctrlPr>
                <w:rPr>
                  <w:rFonts w:ascii="Cambria Math" w:eastAsia="Calibri" w:hAnsi="Cambria Math"/>
                  <w:i/>
                  <w:sz w:val="22"/>
                  <w:szCs w:val="22"/>
                  <w:lang w:eastAsia="ja-JP" w:bidi="hi-IN"/>
                </w:rPr>
              </m:ctrlPr>
            </m:dPr>
            <m:e>
              <m:r>
                <w:rPr>
                  <w:rFonts w:ascii="Cambria Math" w:hAnsi="Cambria Math"/>
                  <w:lang w:eastAsia="ja-JP" w:bidi="hi-IN"/>
                </w:rPr>
                <m:t>1,abs(</m:t>
              </m:r>
              <m:sSub>
                <m:sSubPr>
                  <m:ctrlPr>
                    <w:rPr>
                      <w:rFonts w:ascii="Cambria Math" w:eastAsia="Calibri" w:hAnsi="Cambria Math"/>
                      <w:i/>
                      <w:sz w:val="22"/>
                      <w:szCs w:val="22"/>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/2)</m:t>
              </m:r>
            </m:e>
          </m:d>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Identification_inter_perFR.FR2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D827DC" w:rsidRPr="00D827DC" w:rsidRDefault="00D827DC" w:rsidP="00D827DC">
      <w:pPr>
        <w:pStyle w:val="ListParagraph"/>
        <w:numPr>
          <w:ilvl w:val="0"/>
          <w:numId w:val="48"/>
        </w:numPr>
        <w:jc w:val="both"/>
        <w:rPr>
          <w:lang w:eastAsia="ja-JP" w:bidi="hi-IN"/>
        </w:rPr>
      </w:pPr>
      <w:r>
        <w:rPr>
          <w:lang w:eastAsia="zh-CN"/>
        </w:rPr>
        <w:t xml:space="preserve">Per-FR based inter-frequency </w:t>
      </w:r>
      <w:r>
        <w:rPr>
          <w:lang w:eastAsia="zh-CN"/>
        </w:rPr>
        <w:t>measurement delay</w:t>
      </w:r>
      <w:r>
        <w:rPr>
          <w:lang w:eastAsia="zh-CN"/>
        </w:rPr>
        <w:t xml:space="preserve"> requirements</w:t>
      </w:r>
    </w:p>
    <w:p w:rsidR="00D827DC" w:rsidRPr="00D827DC" w:rsidRDefault="00D827DC" w:rsidP="00D827DC">
      <w:pPr>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measurement_Inter_perFR,FR1,i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FR1</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measurement_inter_perFR.FR1</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D827DC" w:rsidRDefault="00D827DC" w:rsidP="00D827DC">
      <w:pPr>
        <w:jc w:val="both"/>
      </w:pPr>
    </w:p>
    <w:p w:rsidR="00D827DC" w:rsidRPr="00D827DC" w:rsidRDefault="00D827DC" w:rsidP="00D827DC">
      <w:pPr>
        <w:jc w:val="both"/>
        <w:rPr>
          <w:lang w:eastAsia="ja-JP" w:bidi="hi-IN"/>
        </w:rPr>
      </w:pPr>
      <m:oMathPara>
        <m:oMathParaPr>
          <m:jc m:val="left"/>
        </m:oMathParaPr>
        <m:oMath>
          <m:sSub>
            <m:sSubPr>
              <m:ctrlPr>
                <w:rPr>
                  <w:rFonts w:ascii="Cambria Math" w:hAnsi="Cambria Math"/>
                  <w:i/>
                  <w:lang w:eastAsia="ja-JP" w:bidi="hi-IN"/>
                </w:rPr>
              </m:ctrlPr>
            </m:sSubPr>
            <m:e>
              <m:r>
                <w:rPr>
                  <w:rFonts w:ascii="Cambria Math" w:hAnsi="Cambria Math"/>
                  <w:lang w:eastAsia="ja-JP" w:bidi="hi-IN"/>
                </w:rPr>
                <m:t>T</m:t>
              </m:r>
            </m:e>
            <m:sub>
              <m:r>
                <w:rPr>
                  <w:rFonts w:ascii="Cambria Math" w:hAnsi="Cambria Math"/>
                  <w:lang w:eastAsia="ja-JP" w:bidi="hi-IN"/>
                </w:rPr>
                <m:t>measurement_Inter_perFR,FR2,i</m:t>
              </m:r>
            </m:sub>
          </m:sSub>
          <m:r>
            <w:rPr>
              <w:rFonts w:ascii="Cambria Math" w:hAnsi="Cambria Math"/>
              <w:lang w:eastAsia="ja-JP" w:bidi="hi-IN"/>
            </w:rPr>
            <m:t>=</m:t>
          </m:r>
          <m:sSub>
            <m:sSubPr>
              <m:ctrlPr>
                <w:rPr>
                  <w:rFonts w:ascii="Cambria Math" w:hAnsi="Cambria Math"/>
                  <w:i/>
                  <w:lang w:eastAsia="ja-JP" w:bidi="hi-IN"/>
                </w:rPr>
              </m:ctrlPr>
            </m:sSubPr>
            <m:e>
              <m:r>
                <w:rPr>
                  <w:rFonts w:ascii="Cambria Math" w:hAnsi="Cambria Math"/>
                  <w:lang w:eastAsia="ja-JP" w:bidi="hi-IN"/>
                </w:rPr>
                <m:t>K</m:t>
              </m:r>
            </m:e>
            <m:sub>
              <m:r>
                <w:rPr>
                  <w:rFonts w:ascii="Cambria Math" w:hAnsi="Cambria Math"/>
                  <w:lang w:eastAsia="ja-JP" w:bidi="hi-IN"/>
                </w:rPr>
                <m:t>Inter-freq,GS</m:t>
              </m:r>
            </m:sub>
          </m:sSub>
          <m:r>
            <w:rPr>
              <w:rFonts w:ascii="Cambria Math" w:hAnsi="Cambria Math"/>
              <w:lang w:eastAsia="ja-JP" w:bidi="hi-IN"/>
            </w:rPr>
            <m:t>*max</m:t>
          </m:r>
          <m:d>
            <m:dPr>
              <m:ctrlPr>
                <w:rPr>
                  <w:rFonts w:ascii="Cambria Math" w:eastAsia="Calibri" w:hAnsi="Cambria Math"/>
                  <w:i/>
                  <w:sz w:val="22"/>
                  <w:szCs w:val="22"/>
                  <w:lang w:eastAsia="ja-JP" w:bidi="hi-IN"/>
                </w:rPr>
              </m:ctrlPr>
            </m:dPr>
            <m:e>
              <m:r>
                <w:rPr>
                  <w:rFonts w:ascii="Cambria Math" w:hAnsi="Cambria Math"/>
                  <w:lang w:eastAsia="ja-JP" w:bidi="hi-IN"/>
                </w:rPr>
                <m:t>1,abs(</m:t>
              </m:r>
              <m:sSub>
                <m:sSubPr>
                  <m:ctrlPr>
                    <w:rPr>
                      <w:rFonts w:ascii="Cambria Math" w:eastAsia="Calibri" w:hAnsi="Cambria Math"/>
                      <w:i/>
                      <w:sz w:val="22"/>
                      <w:szCs w:val="22"/>
                      <w:lang w:eastAsia="ja-JP" w:bidi="hi-IN"/>
                    </w:rPr>
                  </m:ctrlPr>
                </m:sSubPr>
                <m:e>
                  <m:r>
                    <w:rPr>
                      <w:rFonts w:ascii="Cambria Math" w:hAnsi="Cambria Math"/>
                      <w:lang w:eastAsia="ja-JP" w:bidi="hi-IN"/>
                    </w:rPr>
                    <m:t>N</m:t>
                  </m:r>
                </m:e>
                <m:sub>
                  <m:r>
                    <w:rPr>
                      <w:rFonts w:ascii="Cambria Math" w:hAnsi="Cambria Math"/>
                      <w:lang w:eastAsia="ja-JP" w:bidi="hi-IN"/>
                    </w:rPr>
                    <m:t>colliding</m:t>
                  </m:r>
                </m:sub>
              </m:sSub>
              <m:r>
                <w:rPr>
                  <w:rFonts w:ascii="Cambria Math" w:hAnsi="Cambria Math"/>
                  <w:lang w:eastAsia="ja-JP" w:bidi="hi-IN"/>
                </w:rPr>
                <m:t>/2)</m:t>
              </m:r>
            </m:e>
          </m:d>
          <m:r>
            <w:rPr>
              <w:rFonts w:ascii="Cambria Math" w:hAnsi="Cambria Math"/>
              <w:lang w:eastAsia="ja-JP" w:bidi="hi-IN"/>
            </w:rPr>
            <m:t>*</m:t>
          </m:r>
          <m:d>
            <m:dPr>
              <m:ctrlPr>
                <w:rPr>
                  <w:rFonts w:ascii="Cambria Math" w:hAnsi="Cambria Math"/>
                  <w:i/>
                  <w:lang w:eastAsia="ja-JP" w:bidi="hi-IN"/>
                </w:rPr>
              </m:ctrlPr>
            </m:dPr>
            <m:e>
              <m:nary>
                <m:naryPr>
                  <m:chr m:val="∑"/>
                  <m:limLoc m:val="undOvr"/>
                  <m:ctrlPr>
                    <w:rPr>
                      <w:rFonts w:ascii="Cambria Math" w:hAnsi="Cambria Math"/>
                      <w:i/>
                      <w:lang w:eastAsia="ja-JP" w:bidi="hi-IN"/>
                    </w:rPr>
                  </m:ctrlPr>
                </m:naryPr>
                <m:sub>
                  <m:r>
                    <w:rPr>
                      <w:rFonts w:ascii="Cambria Math" w:hAnsi="Cambria Math"/>
                      <w:lang w:eastAsia="ja-JP" w:bidi="hi-IN"/>
                    </w:rPr>
                    <m:t>m=1</m:t>
                  </m:r>
                </m:sub>
                <m:sup>
                  <m:sSub>
                    <m:sSubPr>
                      <m:ctrlPr>
                        <w:rPr>
                          <w:rFonts w:ascii="Cambria Math" w:hAnsi="Cambria Math"/>
                          <w:i/>
                          <w:lang w:eastAsia="ja-JP" w:bidi="hi-IN"/>
                        </w:rPr>
                      </m:ctrlPr>
                    </m:sSubPr>
                    <m:e>
                      <m:r>
                        <w:rPr>
                          <w:rFonts w:ascii="Cambria Math" w:hAnsi="Cambria Math"/>
                          <w:lang w:eastAsia="ja-JP" w:bidi="hi-IN"/>
                        </w:rPr>
                        <m:t>N</m:t>
                      </m:r>
                    </m:e>
                    <m:sub>
                      <m:r>
                        <w:rPr>
                          <w:rFonts w:ascii="Cambria Math" w:hAnsi="Cambria Math"/>
                          <w:lang w:eastAsia="ja-JP" w:bidi="hi-IN"/>
                        </w:rPr>
                        <m:t>, FR2</m:t>
                      </m:r>
                    </m:sub>
                  </m:sSub>
                </m:sup>
                <m:e>
                  <m:sSub>
                    <m:sSubPr>
                      <m:ctrlPr>
                        <w:rPr>
                          <w:rFonts w:ascii="Cambria Math" w:hAnsi="Cambria Math"/>
                          <w:i/>
                          <w:lang w:eastAsia="ja-JP" w:bidi="hi-IN"/>
                        </w:rPr>
                      </m:ctrlPr>
                    </m:sSubPr>
                    <m:e>
                      <m:sSub>
                        <m:sSubPr>
                          <m:ctrlPr>
                            <w:rPr>
                              <w:rFonts w:ascii="Cambria Math" w:hAnsi="Cambria Math"/>
                              <w:i/>
                              <w:lang w:eastAsia="ja-JP" w:bidi="hi-IN"/>
                            </w:rPr>
                          </m:ctrlPr>
                        </m:sSubPr>
                        <m:e>
                          <m:r>
                            <w:rPr>
                              <w:rFonts w:ascii="Cambria Math" w:hAnsi="Cambria Math"/>
                              <w:lang w:eastAsia="ja-JP" w:bidi="hi-IN"/>
                            </w:rPr>
                            <m:t>L</m:t>
                          </m:r>
                        </m:e>
                        <m:sub>
                          <m:r>
                            <w:rPr>
                              <w:rFonts w:ascii="Cambria Math" w:hAnsi="Cambria Math"/>
                              <w:lang w:eastAsia="ja-JP" w:bidi="hi-IN"/>
                            </w:rPr>
                            <m:t>m</m:t>
                          </m:r>
                        </m:sub>
                      </m:sSub>
                      <m:r>
                        <w:rPr>
                          <w:rFonts w:ascii="Cambria Math" w:hAnsi="Cambria Math"/>
                          <w:lang w:eastAsia="ja-JP" w:bidi="hi-IN"/>
                        </w:rPr>
                        <m:t>×M</m:t>
                      </m:r>
                    </m:e>
                    <m:sub>
                      <m:r>
                        <w:rPr>
                          <w:rFonts w:ascii="Cambria Math" w:hAnsi="Cambria Math"/>
                          <w:lang w:eastAsia="ja-JP" w:bidi="hi-IN"/>
                        </w:rPr>
                        <m:t>measurement_inter_perFR.FR2</m:t>
                      </m:r>
                    </m:sub>
                  </m:sSub>
                  <m:r>
                    <w:rPr>
                      <w:rFonts w:ascii="Cambria Math" w:hAnsi="Cambria Math"/>
                      <w:lang w:eastAsia="ja-JP" w:bidi="hi-IN"/>
                    </w:rPr>
                    <m:t>Max</m:t>
                  </m:r>
                  <m:d>
                    <m:dPr>
                      <m:ctrlPr>
                        <w:rPr>
                          <w:rFonts w:ascii="Cambria Math" w:hAnsi="Cambria Math"/>
                          <w:i/>
                          <w:lang w:eastAsia="ja-JP" w:bidi="hi-IN"/>
                        </w:rPr>
                      </m:ctrlPr>
                    </m:dPr>
                    <m:e>
                      <m:sSub>
                        <m:sSubPr>
                          <m:ctrlPr>
                            <w:rPr>
                              <w:rFonts w:ascii="Cambria Math" w:hAnsi="Cambria Math"/>
                              <w:i/>
                              <w:lang w:eastAsia="ja-JP" w:bidi="hi-IN"/>
                            </w:rPr>
                          </m:ctrlPr>
                        </m:sSubPr>
                        <m:e>
                          <m:r>
                            <w:rPr>
                              <w:rFonts w:ascii="Cambria Math" w:hAnsi="Cambria Math"/>
                              <w:lang w:eastAsia="ja-JP" w:bidi="hi-IN"/>
                            </w:rPr>
                            <m:t>SMTC</m:t>
                          </m:r>
                        </m:e>
                        <m:sub>
                          <m:r>
                            <w:rPr>
                              <w:rFonts w:ascii="Cambria Math" w:hAnsi="Cambria Math"/>
                              <w:lang w:eastAsia="ja-JP" w:bidi="hi-IN"/>
                            </w:rPr>
                            <m:t>m</m:t>
                          </m:r>
                        </m:sub>
                      </m:sSub>
                      <m:r>
                        <w:rPr>
                          <w:rFonts w:ascii="Cambria Math" w:hAnsi="Cambria Math"/>
                          <w:lang w:eastAsia="ja-JP" w:bidi="hi-IN"/>
                        </w:rPr>
                        <m:t>,MGRP</m:t>
                      </m:r>
                    </m:e>
                  </m:d>
                </m:e>
              </m:nary>
            </m:e>
          </m:d>
        </m:oMath>
      </m:oMathPara>
    </w:p>
    <w:p w:rsidR="00D827DC" w:rsidRDefault="00D827DC" w:rsidP="00D827DC">
      <w:pPr>
        <w:pStyle w:val="ListParagraph"/>
        <w:jc w:val="both"/>
        <w:rPr>
          <w:lang w:eastAsia="zh-CN"/>
        </w:rPr>
      </w:pPr>
    </w:p>
    <w:p w:rsidR="00D05F59" w:rsidRPr="00A137D5" w:rsidRDefault="00D05F59" w:rsidP="00F7124D">
      <w:pPr>
        <w:pStyle w:val="Heading1"/>
        <w:numPr>
          <w:ilvl w:val="0"/>
          <w:numId w:val="0"/>
        </w:numPr>
        <w:rPr>
          <w:sz w:val="32"/>
        </w:rPr>
      </w:pPr>
      <w:r w:rsidRPr="00A137D5">
        <w:rPr>
          <w:sz w:val="32"/>
        </w:rPr>
        <w:t>References</w:t>
      </w:r>
    </w:p>
    <w:p w:rsidR="00042162" w:rsidRPr="00330855" w:rsidRDefault="00042162" w:rsidP="005D2062">
      <w:pPr>
        <w:jc w:val="both"/>
        <w:rPr>
          <w:lang w:val="en-US"/>
        </w:rPr>
      </w:pPr>
    </w:p>
    <w:sectPr w:rsidR="00042162" w:rsidRPr="00330855" w:rsidSect="00C775EF">
      <w:headerReference w:type="even" r:id="rId20"/>
      <w:footerReference w:type="even" r:id="rId21"/>
      <w:footerReference w:type="defaul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794" w:rsidRDefault="00A55794">
      <w:r>
        <w:separator/>
      </w:r>
    </w:p>
  </w:endnote>
  <w:endnote w:type="continuationSeparator" w:id="0">
    <w:p w:rsidR="00A55794" w:rsidRDefault="00A55794">
      <w:r>
        <w:continuationSeparator/>
      </w:r>
    </w:p>
  </w:endnote>
  <w:endnote w:type="continuationNotice" w:id="1">
    <w:p w:rsidR="00A55794" w:rsidRDefault="00A557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379" w:rsidRDefault="0063437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4379" w:rsidRDefault="0063437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379" w:rsidRPr="00DB1239" w:rsidRDefault="0063437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827D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7D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794" w:rsidRDefault="00A55794">
      <w:r>
        <w:separator/>
      </w:r>
    </w:p>
  </w:footnote>
  <w:footnote w:type="continuationSeparator" w:id="0">
    <w:p w:rsidR="00A55794" w:rsidRDefault="00A55794">
      <w:r>
        <w:continuationSeparator/>
      </w:r>
    </w:p>
  </w:footnote>
  <w:footnote w:type="continuationNotice" w:id="1">
    <w:p w:rsidR="00A55794" w:rsidRDefault="00A5579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379" w:rsidRDefault="006343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D159B"/>
    <w:multiLevelType w:val="singleLevel"/>
    <w:tmpl w:val="42CE67E4"/>
    <w:lvl w:ilvl="0">
      <w:start w:val="1"/>
      <w:numFmt w:val="lowerLetter"/>
      <w:lvlText w:val="%1)"/>
      <w:legacy w:legacy="1" w:legacySpace="0" w:legacyIndent="283"/>
      <w:lvlJc w:val="left"/>
      <w:pPr>
        <w:ind w:left="567" w:hanging="283"/>
      </w:pPr>
    </w:lvl>
  </w:abstractNum>
  <w:abstractNum w:abstractNumId="4" w15:restartNumberingAfterBreak="0">
    <w:nsid w:val="009C1CC6"/>
    <w:multiLevelType w:val="hybridMultilevel"/>
    <w:tmpl w:val="49886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811C8"/>
    <w:multiLevelType w:val="hybridMultilevel"/>
    <w:tmpl w:val="6D8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AD7966"/>
    <w:multiLevelType w:val="hybridMultilevel"/>
    <w:tmpl w:val="B6BA7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527FF"/>
    <w:multiLevelType w:val="singleLevel"/>
    <w:tmpl w:val="42CE67E4"/>
    <w:lvl w:ilvl="0">
      <w:start w:val="1"/>
      <w:numFmt w:val="lowerLetter"/>
      <w:lvlText w:val="%1)"/>
      <w:legacy w:legacy="1" w:legacySpace="0" w:legacyIndent="283"/>
      <w:lvlJc w:val="left"/>
      <w:pPr>
        <w:ind w:left="567" w:hanging="283"/>
      </w:pPr>
    </w:lvl>
  </w:abstractNum>
  <w:abstractNum w:abstractNumId="8"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A03682"/>
    <w:multiLevelType w:val="singleLevel"/>
    <w:tmpl w:val="42CE67E4"/>
    <w:lvl w:ilvl="0">
      <w:start w:val="1"/>
      <w:numFmt w:val="lowerLetter"/>
      <w:lvlText w:val="%1)"/>
      <w:legacy w:legacy="1" w:legacySpace="0" w:legacyIndent="283"/>
      <w:lvlJc w:val="left"/>
      <w:pPr>
        <w:ind w:left="567" w:hanging="283"/>
      </w:pPr>
    </w:lvl>
  </w:abstractNum>
  <w:abstractNum w:abstractNumId="11" w15:restartNumberingAfterBreak="0">
    <w:nsid w:val="134E4C87"/>
    <w:multiLevelType w:val="singleLevel"/>
    <w:tmpl w:val="42CE67E4"/>
    <w:lvl w:ilvl="0">
      <w:start w:val="1"/>
      <w:numFmt w:val="lowerLetter"/>
      <w:lvlText w:val="%1)"/>
      <w:legacy w:legacy="1" w:legacySpace="0" w:legacyIndent="283"/>
      <w:lvlJc w:val="left"/>
      <w:pPr>
        <w:ind w:left="567" w:hanging="283"/>
      </w:pPr>
    </w:lvl>
  </w:abstractNum>
  <w:abstractNum w:abstractNumId="1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086F9D"/>
    <w:multiLevelType w:val="singleLevel"/>
    <w:tmpl w:val="42CE67E4"/>
    <w:lvl w:ilvl="0">
      <w:start w:val="1"/>
      <w:numFmt w:val="lowerLetter"/>
      <w:lvlText w:val="%1)"/>
      <w:legacy w:legacy="1" w:legacySpace="0" w:legacyIndent="283"/>
      <w:lvlJc w:val="left"/>
      <w:pPr>
        <w:ind w:left="567" w:hanging="283"/>
      </w:pPr>
    </w:lvl>
  </w:abstractNum>
  <w:abstractNum w:abstractNumId="15" w15:restartNumberingAfterBreak="0">
    <w:nsid w:val="1A845FE8"/>
    <w:multiLevelType w:val="hybridMultilevel"/>
    <w:tmpl w:val="8D1AA47C"/>
    <w:lvl w:ilvl="0" w:tplc="6D086094">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B43D4"/>
    <w:multiLevelType w:val="hybridMultilevel"/>
    <w:tmpl w:val="299E09E0"/>
    <w:lvl w:ilvl="0" w:tplc="CD828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5969EC"/>
    <w:multiLevelType w:val="hybridMultilevel"/>
    <w:tmpl w:val="8E5CDB70"/>
    <w:lvl w:ilvl="0" w:tplc="04241098">
      <w:start w:val="1"/>
      <w:numFmt w:val="bullet"/>
      <w:lvlText w:val="–"/>
      <w:lvlJc w:val="left"/>
      <w:pPr>
        <w:tabs>
          <w:tab w:val="num" w:pos="720"/>
        </w:tabs>
        <w:ind w:left="720" w:hanging="360"/>
      </w:pPr>
      <w:rPr>
        <w:rFonts w:ascii="Arial" w:hAnsi="Arial" w:hint="default"/>
      </w:rPr>
    </w:lvl>
    <w:lvl w:ilvl="1" w:tplc="D542F060">
      <w:start w:val="1"/>
      <w:numFmt w:val="bullet"/>
      <w:lvlText w:val="–"/>
      <w:lvlJc w:val="left"/>
      <w:pPr>
        <w:tabs>
          <w:tab w:val="num" w:pos="1440"/>
        </w:tabs>
        <w:ind w:left="1440" w:hanging="360"/>
      </w:pPr>
      <w:rPr>
        <w:rFonts w:ascii="Arial" w:hAnsi="Arial" w:hint="default"/>
      </w:rPr>
    </w:lvl>
    <w:lvl w:ilvl="2" w:tplc="4204E178">
      <w:start w:val="123"/>
      <w:numFmt w:val="bullet"/>
      <w:lvlText w:val="•"/>
      <w:lvlJc w:val="left"/>
      <w:pPr>
        <w:tabs>
          <w:tab w:val="num" w:pos="2160"/>
        </w:tabs>
        <w:ind w:left="2160" w:hanging="360"/>
      </w:pPr>
      <w:rPr>
        <w:rFonts w:ascii="Arial" w:hAnsi="Arial" w:hint="default"/>
      </w:rPr>
    </w:lvl>
    <w:lvl w:ilvl="3" w:tplc="736214C0" w:tentative="1">
      <w:start w:val="1"/>
      <w:numFmt w:val="bullet"/>
      <w:lvlText w:val="–"/>
      <w:lvlJc w:val="left"/>
      <w:pPr>
        <w:tabs>
          <w:tab w:val="num" w:pos="2880"/>
        </w:tabs>
        <w:ind w:left="2880" w:hanging="360"/>
      </w:pPr>
      <w:rPr>
        <w:rFonts w:ascii="Arial" w:hAnsi="Arial" w:hint="default"/>
      </w:rPr>
    </w:lvl>
    <w:lvl w:ilvl="4" w:tplc="6D5E47B2" w:tentative="1">
      <w:start w:val="1"/>
      <w:numFmt w:val="bullet"/>
      <w:lvlText w:val="–"/>
      <w:lvlJc w:val="left"/>
      <w:pPr>
        <w:tabs>
          <w:tab w:val="num" w:pos="3600"/>
        </w:tabs>
        <w:ind w:left="3600" w:hanging="360"/>
      </w:pPr>
      <w:rPr>
        <w:rFonts w:ascii="Arial" w:hAnsi="Arial" w:hint="default"/>
      </w:rPr>
    </w:lvl>
    <w:lvl w:ilvl="5" w:tplc="F0DA64AA" w:tentative="1">
      <w:start w:val="1"/>
      <w:numFmt w:val="bullet"/>
      <w:lvlText w:val="–"/>
      <w:lvlJc w:val="left"/>
      <w:pPr>
        <w:tabs>
          <w:tab w:val="num" w:pos="4320"/>
        </w:tabs>
        <w:ind w:left="4320" w:hanging="360"/>
      </w:pPr>
      <w:rPr>
        <w:rFonts w:ascii="Arial" w:hAnsi="Arial" w:hint="default"/>
      </w:rPr>
    </w:lvl>
    <w:lvl w:ilvl="6" w:tplc="29807D06" w:tentative="1">
      <w:start w:val="1"/>
      <w:numFmt w:val="bullet"/>
      <w:lvlText w:val="–"/>
      <w:lvlJc w:val="left"/>
      <w:pPr>
        <w:tabs>
          <w:tab w:val="num" w:pos="5040"/>
        </w:tabs>
        <w:ind w:left="5040" w:hanging="360"/>
      </w:pPr>
      <w:rPr>
        <w:rFonts w:ascii="Arial" w:hAnsi="Arial" w:hint="default"/>
      </w:rPr>
    </w:lvl>
    <w:lvl w:ilvl="7" w:tplc="DA7A15B2" w:tentative="1">
      <w:start w:val="1"/>
      <w:numFmt w:val="bullet"/>
      <w:lvlText w:val="–"/>
      <w:lvlJc w:val="left"/>
      <w:pPr>
        <w:tabs>
          <w:tab w:val="num" w:pos="5760"/>
        </w:tabs>
        <w:ind w:left="5760" w:hanging="360"/>
      </w:pPr>
      <w:rPr>
        <w:rFonts w:ascii="Arial" w:hAnsi="Arial" w:hint="default"/>
      </w:rPr>
    </w:lvl>
    <w:lvl w:ilvl="8" w:tplc="B23AF9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9B4976"/>
    <w:multiLevelType w:val="multilevel"/>
    <w:tmpl w:val="085AE8D2"/>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sz w:val="28"/>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9EE3078"/>
    <w:multiLevelType w:val="hybridMultilevel"/>
    <w:tmpl w:val="361E8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B433B"/>
    <w:multiLevelType w:val="hybridMultilevel"/>
    <w:tmpl w:val="CF06BCEC"/>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6"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7F17FF"/>
    <w:multiLevelType w:val="hybridMultilevel"/>
    <w:tmpl w:val="D616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7571574"/>
    <w:multiLevelType w:val="hybridMultilevel"/>
    <w:tmpl w:val="83B2A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FB2BA9"/>
    <w:multiLevelType w:val="hybridMultilevel"/>
    <w:tmpl w:val="50287E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5C357D8"/>
    <w:multiLevelType w:val="singleLevel"/>
    <w:tmpl w:val="42CE67E4"/>
    <w:lvl w:ilvl="0">
      <w:start w:val="1"/>
      <w:numFmt w:val="lowerLetter"/>
      <w:lvlText w:val="%1)"/>
      <w:legacy w:legacy="1" w:legacySpace="0" w:legacyIndent="283"/>
      <w:lvlJc w:val="left"/>
      <w:pPr>
        <w:ind w:left="567" w:hanging="283"/>
      </w:pPr>
    </w:lvl>
  </w:abstractNum>
  <w:abstractNum w:abstractNumId="35"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5C270116"/>
    <w:multiLevelType w:val="singleLevel"/>
    <w:tmpl w:val="42CE67E4"/>
    <w:lvl w:ilvl="0">
      <w:start w:val="1"/>
      <w:numFmt w:val="lowerLetter"/>
      <w:lvlText w:val="%1)"/>
      <w:legacy w:legacy="1" w:legacySpace="0" w:legacyIndent="283"/>
      <w:lvlJc w:val="left"/>
      <w:pPr>
        <w:ind w:left="567" w:hanging="283"/>
      </w:pPr>
    </w:lvl>
  </w:abstractNum>
  <w:abstractNum w:abstractNumId="37" w15:restartNumberingAfterBreak="0">
    <w:nsid w:val="65E41AAC"/>
    <w:multiLevelType w:val="singleLevel"/>
    <w:tmpl w:val="42CE67E4"/>
    <w:lvl w:ilvl="0">
      <w:start w:val="1"/>
      <w:numFmt w:val="lowerLetter"/>
      <w:lvlText w:val="%1)"/>
      <w:legacy w:legacy="1" w:legacySpace="0" w:legacyIndent="283"/>
      <w:lvlJc w:val="left"/>
      <w:pPr>
        <w:ind w:left="567" w:hanging="283"/>
      </w:pPr>
    </w:lvl>
  </w:abstractNum>
  <w:abstractNum w:abstractNumId="38" w15:restartNumberingAfterBreak="0">
    <w:nsid w:val="672A0DA6"/>
    <w:multiLevelType w:val="hybridMultilevel"/>
    <w:tmpl w:val="1C264AE2"/>
    <w:lvl w:ilvl="0" w:tplc="397A8AC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1BD9"/>
    <w:multiLevelType w:val="hybridMultilevel"/>
    <w:tmpl w:val="E368A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E774EF"/>
    <w:multiLevelType w:val="hybridMultilevel"/>
    <w:tmpl w:val="9782E38A"/>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3"/>
  </w:num>
  <w:num w:numId="4">
    <w:abstractNumId w:val="2"/>
  </w:num>
  <w:num w:numId="5">
    <w:abstractNumId w:val="44"/>
  </w:num>
  <w:num w:numId="6">
    <w:abstractNumId w:val="9"/>
  </w:num>
  <w:num w:numId="7">
    <w:abstractNumId w:val="28"/>
  </w:num>
  <w:num w:numId="8">
    <w:abstractNumId w:val="30"/>
  </w:num>
  <w:num w:numId="9">
    <w:abstractNumId w:val="39"/>
  </w:num>
  <w:num w:numId="10">
    <w:abstractNumId w:val="35"/>
  </w:num>
  <w:num w:numId="11">
    <w:abstractNumId w:val="13"/>
  </w:num>
  <w:num w:numId="12">
    <w:abstractNumId w:val="17"/>
  </w:num>
  <w:num w:numId="13">
    <w:abstractNumId w:val="20"/>
  </w:num>
  <w:num w:numId="14">
    <w:abstractNumId w:val="45"/>
  </w:num>
  <w:num w:numId="15">
    <w:abstractNumId w:val="29"/>
  </w:num>
  <w:num w:numId="16">
    <w:abstractNumId w:val="32"/>
  </w:num>
  <w:num w:numId="17">
    <w:abstractNumId w:val="41"/>
  </w:num>
  <w:num w:numId="18">
    <w:abstractNumId w:val="8"/>
  </w:num>
  <w:num w:numId="19">
    <w:abstractNumId w:val="26"/>
  </w:num>
  <w:num w:numId="20">
    <w:abstractNumId w:val="21"/>
  </w:num>
  <w:num w:numId="21">
    <w:abstractNumId w:val="18"/>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21"/>
  </w:num>
  <w:num w:numId="24">
    <w:abstractNumId w:val="40"/>
  </w:num>
  <w:num w:numId="25">
    <w:abstractNumId w:val="19"/>
  </w:num>
  <w:num w:numId="26">
    <w:abstractNumId w:val="16"/>
  </w:num>
  <w:num w:numId="27">
    <w:abstractNumId w:val="4"/>
  </w:num>
  <w:num w:numId="28">
    <w:abstractNumId w:val="21"/>
  </w:num>
  <w:num w:numId="29">
    <w:abstractNumId w:val="3"/>
  </w:num>
  <w:num w:numId="30">
    <w:abstractNumId w:val="10"/>
  </w:num>
  <w:num w:numId="31">
    <w:abstractNumId w:val="7"/>
  </w:num>
  <w:num w:numId="32">
    <w:abstractNumId w:val="34"/>
  </w:num>
  <w:num w:numId="33">
    <w:abstractNumId w:val="14"/>
  </w:num>
  <w:num w:numId="34">
    <w:abstractNumId w:val="11"/>
  </w:num>
  <w:num w:numId="35">
    <w:abstractNumId w:val="36"/>
  </w:num>
  <w:num w:numId="36">
    <w:abstractNumId w:val="37"/>
  </w:num>
  <w:num w:numId="37">
    <w:abstractNumId w:val="15"/>
  </w:num>
  <w:num w:numId="38">
    <w:abstractNumId w:val="12"/>
  </w:num>
  <w:num w:numId="39">
    <w:abstractNumId w:val="38"/>
  </w:num>
  <w:num w:numId="40">
    <w:abstractNumId w:val="33"/>
  </w:num>
  <w:num w:numId="41">
    <w:abstractNumId w:val="24"/>
  </w:num>
  <w:num w:numId="42">
    <w:abstractNumId w:val="31"/>
  </w:num>
  <w:num w:numId="43">
    <w:abstractNumId w:val="25"/>
  </w:num>
  <w:num w:numId="44">
    <w:abstractNumId w:val="5"/>
  </w:num>
  <w:num w:numId="45">
    <w:abstractNumId w:val="6"/>
  </w:num>
  <w:num w:numId="46">
    <w:abstractNumId w:val="43"/>
  </w:num>
  <w:num w:numId="47">
    <w:abstractNumId w:val="42"/>
  </w:num>
  <w:num w:numId="4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17D3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32"/>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62"/>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B87"/>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151"/>
    <w:rsid w:val="000528EA"/>
    <w:rsid w:val="0005291A"/>
    <w:rsid w:val="00052AE3"/>
    <w:rsid w:val="00052C5E"/>
    <w:rsid w:val="000531A8"/>
    <w:rsid w:val="0005330B"/>
    <w:rsid w:val="0005382E"/>
    <w:rsid w:val="00053849"/>
    <w:rsid w:val="00053A47"/>
    <w:rsid w:val="000542B6"/>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9D6"/>
    <w:rsid w:val="00080D74"/>
    <w:rsid w:val="00082152"/>
    <w:rsid w:val="000826FF"/>
    <w:rsid w:val="00082A49"/>
    <w:rsid w:val="00082C27"/>
    <w:rsid w:val="00082DA4"/>
    <w:rsid w:val="00082E54"/>
    <w:rsid w:val="0008303F"/>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F4A"/>
    <w:rsid w:val="000A4492"/>
    <w:rsid w:val="000A4519"/>
    <w:rsid w:val="000A49DE"/>
    <w:rsid w:val="000A4B74"/>
    <w:rsid w:val="000A501C"/>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1B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1B"/>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1E2"/>
    <w:rsid w:val="000F42EA"/>
    <w:rsid w:val="000F4CAF"/>
    <w:rsid w:val="000F4D95"/>
    <w:rsid w:val="000F4F44"/>
    <w:rsid w:val="000F53CB"/>
    <w:rsid w:val="000F5F71"/>
    <w:rsid w:val="000F61C4"/>
    <w:rsid w:val="000F6646"/>
    <w:rsid w:val="000F6881"/>
    <w:rsid w:val="000F6C32"/>
    <w:rsid w:val="000F71FE"/>
    <w:rsid w:val="000F7441"/>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0C1"/>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DD"/>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8B8"/>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2A87"/>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474"/>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BD6"/>
    <w:rsid w:val="001B1F17"/>
    <w:rsid w:val="001B1F29"/>
    <w:rsid w:val="001B2085"/>
    <w:rsid w:val="001B26EE"/>
    <w:rsid w:val="001B2993"/>
    <w:rsid w:val="001B2DF5"/>
    <w:rsid w:val="001B369A"/>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1FF6"/>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AC1"/>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A93"/>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AD7"/>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E2"/>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8A7"/>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A79"/>
    <w:rsid w:val="00285E28"/>
    <w:rsid w:val="00286487"/>
    <w:rsid w:val="002864FD"/>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5A2"/>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AED"/>
    <w:rsid w:val="002E7321"/>
    <w:rsid w:val="002E7894"/>
    <w:rsid w:val="002E7C45"/>
    <w:rsid w:val="002F0045"/>
    <w:rsid w:val="002F00F0"/>
    <w:rsid w:val="002F025B"/>
    <w:rsid w:val="002F0675"/>
    <w:rsid w:val="002F0684"/>
    <w:rsid w:val="002F0742"/>
    <w:rsid w:val="002F0ADB"/>
    <w:rsid w:val="002F13AA"/>
    <w:rsid w:val="002F15C7"/>
    <w:rsid w:val="002F1683"/>
    <w:rsid w:val="002F1BBA"/>
    <w:rsid w:val="002F1E44"/>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4CD"/>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55"/>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4D7"/>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BBA"/>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80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686"/>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C90"/>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3F7"/>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0BF"/>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B37"/>
    <w:rsid w:val="00410C05"/>
    <w:rsid w:val="00411230"/>
    <w:rsid w:val="004118C9"/>
    <w:rsid w:val="0041195D"/>
    <w:rsid w:val="00411FD2"/>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D93"/>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6CB"/>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678"/>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5E4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5A9"/>
    <w:rsid w:val="004D3748"/>
    <w:rsid w:val="004D3E3B"/>
    <w:rsid w:val="004D409C"/>
    <w:rsid w:val="004D4968"/>
    <w:rsid w:val="004D4977"/>
    <w:rsid w:val="004D49E4"/>
    <w:rsid w:val="004D4A8A"/>
    <w:rsid w:val="004D4BB0"/>
    <w:rsid w:val="004D4BEA"/>
    <w:rsid w:val="004D4C05"/>
    <w:rsid w:val="004D50CC"/>
    <w:rsid w:val="004D56CA"/>
    <w:rsid w:val="004D58D1"/>
    <w:rsid w:val="004D5D9D"/>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BF6"/>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A21"/>
    <w:rsid w:val="00507CAF"/>
    <w:rsid w:val="00510374"/>
    <w:rsid w:val="00510444"/>
    <w:rsid w:val="00510B25"/>
    <w:rsid w:val="00510E24"/>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6730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48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99C"/>
    <w:rsid w:val="005A2A35"/>
    <w:rsid w:val="005A320D"/>
    <w:rsid w:val="005A36E3"/>
    <w:rsid w:val="005A3A31"/>
    <w:rsid w:val="005A3B1E"/>
    <w:rsid w:val="005A40D5"/>
    <w:rsid w:val="005A40E1"/>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379"/>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1F9C"/>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9BF"/>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45C"/>
    <w:rsid w:val="006B5B90"/>
    <w:rsid w:val="006B5D3C"/>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2FF5"/>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3A2"/>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8A9"/>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0C2"/>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3FD1"/>
    <w:rsid w:val="007D4EA2"/>
    <w:rsid w:val="007D4FF2"/>
    <w:rsid w:val="007D512C"/>
    <w:rsid w:val="007D526F"/>
    <w:rsid w:val="007D5DD7"/>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0BE"/>
    <w:rsid w:val="007E0162"/>
    <w:rsid w:val="007E02CC"/>
    <w:rsid w:val="007E031E"/>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0B0"/>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353"/>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5A2"/>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28C"/>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0ACA"/>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1D78"/>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506"/>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00"/>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C26"/>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1D3"/>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3FC7"/>
    <w:rsid w:val="00974182"/>
    <w:rsid w:val="009744FF"/>
    <w:rsid w:val="00974520"/>
    <w:rsid w:val="00974EBD"/>
    <w:rsid w:val="009750F1"/>
    <w:rsid w:val="009751BA"/>
    <w:rsid w:val="00975859"/>
    <w:rsid w:val="009760EC"/>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7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0C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3BB"/>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A66"/>
    <w:rsid w:val="00A0267E"/>
    <w:rsid w:val="00A02A7C"/>
    <w:rsid w:val="00A02B26"/>
    <w:rsid w:val="00A0346D"/>
    <w:rsid w:val="00A03893"/>
    <w:rsid w:val="00A0394B"/>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19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B74"/>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F4B"/>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4"/>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40"/>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3DE"/>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A19"/>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9D8"/>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E4D"/>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FDB"/>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1FC"/>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1FD"/>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300"/>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339"/>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03B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28"/>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692"/>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13"/>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27A"/>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1DC"/>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059"/>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55B"/>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19B"/>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382"/>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E22"/>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405"/>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22C"/>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0A4"/>
    <w:rsid w:val="00D22148"/>
    <w:rsid w:val="00D22D2B"/>
    <w:rsid w:val="00D2322E"/>
    <w:rsid w:val="00D23556"/>
    <w:rsid w:val="00D2390D"/>
    <w:rsid w:val="00D23972"/>
    <w:rsid w:val="00D23B89"/>
    <w:rsid w:val="00D23C88"/>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5EB"/>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7DC"/>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08"/>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49"/>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3FA3"/>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55E"/>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75"/>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ADF"/>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5FAF"/>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6D31"/>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881"/>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383"/>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840"/>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78B"/>
    <w:rsid w:val="00F06B61"/>
    <w:rsid w:val="00F06C9F"/>
    <w:rsid w:val="00F06F02"/>
    <w:rsid w:val="00F10437"/>
    <w:rsid w:val="00F10465"/>
    <w:rsid w:val="00F10864"/>
    <w:rsid w:val="00F108F5"/>
    <w:rsid w:val="00F10D5A"/>
    <w:rsid w:val="00F11189"/>
    <w:rsid w:val="00F1162A"/>
    <w:rsid w:val="00F1165E"/>
    <w:rsid w:val="00F11CF5"/>
    <w:rsid w:val="00F120E6"/>
    <w:rsid w:val="00F124CB"/>
    <w:rsid w:val="00F12B3D"/>
    <w:rsid w:val="00F12D63"/>
    <w:rsid w:val="00F139AD"/>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0D8"/>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91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24D"/>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31C"/>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273"/>
    <w:rsid w:val="00FA2526"/>
    <w:rsid w:val="00FA2AB0"/>
    <w:rsid w:val="00FA2E25"/>
    <w:rsid w:val="00FA2F4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878957DD-6E4F-468F-B22A-267FF73C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7DC"/>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rsid w:val="00836EF5"/>
    <w:rPr>
      <w:rFonts w:eastAsia="Times New Roman"/>
    </w:rPr>
  </w:style>
  <w:style w:type="character" w:customStyle="1" w:styleId="B2Car">
    <w:name w:val="B2 Car"/>
    <w:rsid w:val="00836EF5"/>
    <w:rPr>
      <w:rFonts w:eastAsia="Times New Roman"/>
    </w:rPr>
  </w:style>
  <w:style w:type="paragraph" w:customStyle="1" w:styleId="References">
    <w:name w:val="References"/>
    <w:basedOn w:val="Normal"/>
    <w:rsid w:val="00973FC7"/>
    <w:pPr>
      <w:numPr>
        <w:numId w:val="24"/>
      </w:numPr>
      <w:overflowPunct/>
      <w:autoSpaceDE/>
      <w:autoSpaceDN/>
      <w:adjustRightInd/>
      <w:spacing w:before="0" w:after="80"/>
      <w:textAlignment w:val="auto"/>
    </w:pPr>
    <w:rPr>
      <w:rFonts w:eastAsia="MS Mincho"/>
      <w:sz w:val="18"/>
      <w:lang w:val="en-US"/>
    </w:rPr>
  </w:style>
  <w:style w:type="character" w:customStyle="1" w:styleId="PLChar">
    <w:name w:val="PL Char"/>
    <w:link w:val="PL"/>
    <w:locked/>
    <w:rsid w:val="009561D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59920484">
      <w:bodyDiv w:val="1"/>
      <w:marLeft w:val="0"/>
      <w:marRight w:val="0"/>
      <w:marTop w:val="0"/>
      <w:marBottom w:val="0"/>
      <w:divBdr>
        <w:top w:val="none" w:sz="0" w:space="0" w:color="auto"/>
        <w:left w:val="none" w:sz="0" w:space="0" w:color="auto"/>
        <w:bottom w:val="none" w:sz="0" w:space="0" w:color="auto"/>
        <w:right w:val="none" w:sz="0" w:space="0" w:color="auto"/>
      </w:divBdr>
      <w:divsChild>
        <w:div w:id="1485123292">
          <w:marLeft w:val="1800"/>
          <w:marRight w:val="0"/>
          <w:marTop w:val="67"/>
          <w:marBottom w:val="0"/>
          <w:divBdr>
            <w:top w:val="none" w:sz="0" w:space="0" w:color="auto"/>
            <w:left w:val="none" w:sz="0" w:space="0" w:color="auto"/>
            <w:bottom w:val="none" w:sz="0" w:space="0" w:color="auto"/>
            <w:right w:val="none" w:sz="0" w:space="0" w:color="auto"/>
          </w:divBdr>
        </w:div>
        <w:div w:id="1893686201">
          <w:marLeft w:val="1166"/>
          <w:marRight w:val="0"/>
          <w:marTop w:val="86"/>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6731936">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666642">
      <w:bodyDiv w:val="1"/>
      <w:marLeft w:val="0"/>
      <w:marRight w:val="0"/>
      <w:marTop w:val="0"/>
      <w:marBottom w:val="0"/>
      <w:divBdr>
        <w:top w:val="none" w:sz="0" w:space="0" w:color="auto"/>
        <w:left w:val="none" w:sz="0" w:space="0" w:color="auto"/>
        <w:bottom w:val="none" w:sz="0" w:space="0" w:color="auto"/>
        <w:right w:val="none" w:sz="0" w:space="0" w:color="auto"/>
      </w:divBdr>
      <w:divsChild>
        <w:div w:id="1830170582">
          <w:marLeft w:val="3240"/>
          <w:marRight w:val="0"/>
          <w:marTop w:val="62"/>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0995471">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2FE388-9D44-4F41-A9F3-E582F42D9FC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1D04DA8-174E-478A-80AA-0B4281BC5A3C}">
  <ds:schemaRefs>
    <ds:schemaRef ds:uri="http://schemas.openxmlformats.org/officeDocument/2006/bibliography"/>
  </ds:schemaRefs>
</ds:datastoreItem>
</file>

<file path=customXml/itemProps5.xml><?xml version="1.0" encoding="utf-8"?>
<ds:datastoreItem xmlns:ds="http://schemas.openxmlformats.org/officeDocument/2006/customXml" ds:itemID="{AC12D24E-686C-49E0-A411-88B1B07D9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6</Pages>
  <Words>1543</Words>
  <Characters>10312</Characters>
  <Application>Microsoft Office Word</Application>
  <DocSecurity>0</DocSecurity>
  <Lines>184</Lines>
  <Paragraphs>107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Tang, Yang</cp:lastModifiedBy>
  <cp:revision>8</cp:revision>
  <cp:lastPrinted>2016-03-30T00:01:00Z</cp:lastPrinted>
  <dcterms:created xsi:type="dcterms:W3CDTF">2018-05-14T07:34:00Z</dcterms:created>
  <dcterms:modified xsi:type="dcterms:W3CDTF">2018-05-14T21:13:00Z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cc93c629-b9dd-42ea-8d69-271a828c3668</vt:lpwstr>
  </property>
  <property fmtid="{D5CDD505-2E9C-101B-9397-08002B2CF9AE}" pid="4" name="CTP_TimeStamp">
    <vt:lpwstr>2018-05-14 21:13:24Z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